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90F" w:rsidRPr="00C37156" w:rsidRDefault="006B19DB" w:rsidP="006B19DB">
      <w:pPr>
        <w:spacing w:before="76" w:line="225" w:lineRule="auto"/>
        <w:ind w:right="45"/>
        <w:rPr>
          <w:color w:val="0E0E0E"/>
          <w:sz w:val="18"/>
          <w:szCs w:val="18"/>
        </w:rPr>
      </w:pPr>
      <w:r w:rsidRPr="00C37156">
        <w:rPr>
          <w:color w:val="0E0E0E"/>
          <w:sz w:val="18"/>
          <w:szCs w:val="18"/>
        </w:rPr>
        <w:t xml:space="preserve">     </w:t>
      </w:r>
      <w:r w:rsidR="000209A4" w:rsidRPr="00C37156">
        <w:rPr>
          <w:color w:val="0E0E0E"/>
          <w:sz w:val="18"/>
          <w:szCs w:val="18"/>
        </w:rPr>
        <w:t xml:space="preserve">R E P U B L I K A H R V A T S K A </w:t>
      </w:r>
    </w:p>
    <w:p w:rsidR="003A420A" w:rsidRPr="00C37156" w:rsidRDefault="00AA790F" w:rsidP="006B19DB">
      <w:pPr>
        <w:spacing w:before="76" w:line="225" w:lineRule="auto"/>
        <w:ind w:right="45"/>
        <w:rPr>
          <w:sz w:val="18"/>
          <w:szCs w:val="18"/>
        </w:rPr>
      </w:pPr>
      <w:r w:rsidRPr="00C37156">
        <w:rPr>
          <w:color w:val="0E0E0E"/>
          <w:sz w:val="18"/>
          <w:szCs w:val="18"/>
        </w:rPr>
        <w:t xml:space="preserve">     </w:t>
      </w:r>
      <w:r w:rsidR="000209A4" w:rsidRPr="00C37156">
        <w:rPr>
          <w:color w:val="0E0E0E"/>
          <w:w w:val="90"/>
          <w:sz w:val="18"/>
          <w:szCs w:val="18"/>
        </w:rPr>
        <w:t xml:space="preserve">SPLITSKO DALMATINSKA ŽUPANIJA </w:t>
      </w:r>
      <w:r w:rsidR="000209A4" w:rsidRPr="00C37156">
        <w:rPr>
          <w:color w:val="0E0E0E"/>
          <w:sz w:val="18"/>
          <w:szCs w:val="18"/>
        </w:rPr>
        <w:t>O P Ć I N A M U Ć</w:t>
      </w:r>
    </w:p>
    <w:p w:rsidR="003A420A" w:rsidRPr="00C37156" w:rsidRDefault="000209A4" w:rsidP="002A7187">
      <w:pPr>
        <w:pStyle w:val="BodyText"/>
        <w:spacing w:line="172" w:lineRule="exact"/>
        <w:ind w:left="240" w:right="45"/>
      </w:pPr>
      <w:r w:rsidRPr="00C37156">
        <w:rPr>
          <w:color w:val="0E0E0E"/>
        </w:rPr>
        <w:t>OIB: 20072764912</w:t>
      </w:r>
    </w:p>
    <w:p w:rsidR="003A420A" w:rsidRPr="00C37156" w:rsidRDefault="000209A4" w:rsidP="002A7187">
      <w:pPr>
        <w:pStyle w:val="BodyText"/>
        <w:spacing w:line="185" w:lineRule="exact"/>
        <w:ind w:left="235" w:right="45"/>
      </w:pPr>
      <w:r w:rsidRPr="00C37156">
        <w:rPr>
          <w:color w:val="0E0E0E"/>
        </w:rPr>
        <w:t>MATIČNI BROJ: 02547384</w:t>
      </w:r>
    </w:p>
    <w:p w:rsidR="003A420A" w:rsidRPr="00C37156" w:rsidRDefault="000209A4" w:rsidP="002A7187">
      <w:pPr>
        <w:pStyle w:val="BodyText"/>
        <w:spacing w:line="185" w:lineRule="exact"/>
        <w:ind w:left="239" w:right="45"/>
      </w:pPr>
      <w:r w:rsidRPr="00C37156">
        <w:rPr>
          <w:color w:val="0E0E0E"/>
        </w:rPr>
        <w:t>RKP</w:t>
      </w:r>
      <w:proofErr w:type="gramStart"/>
      <w:r w:rsidRPr="00C37156">
        <w:rPr>
          <w:color w:val="0E0E0E"/>
        </w:rPr>
        <w:t>:30120</w:t>
      </w:r>
      <w:proofErr w:type="gramEnd"/>
    </w:p>
    <w:p w:rsidR="003A420A" w:rsidRPr="00C37156" w:rsidRDefault="000209A4" w:rsidP="002A7187">
      <w:pPr>
        <w:pStyle w:val="Heading1"/>
        <w:spacing w:line="185" w:lineRule="exact"/>
        <w:ind w:right="45"/>
        <w:rPr>
          <w:b w:val="0"/>
        </w:rPr>
      </w:pPr>
      <w:r w:rsidRPr="00C37156">
        <w:rPr>
          <w:b w:val="0"/>
          <w:color w:val="0E0E0E"/>
        </w:rPr>
        <w:t>ŠIFRA ŽUPANIJE: 17</w:t>
      </w:r>
    </w:p>
    <w:p w:rsidR="003A420A" w:rsidRPr="00C37156" w:rsidRDefault="000209A4" w:rsidP="002A7187">
      <w:pPr>
        <w:pStyle w:val="BodyText"/>
        <w:spacing w:line="185" w:lineRule="exact"/>
        <w:ind w:left="235" w:right="45"/>
      </w:pPr>
      <w:r w:rsidRPr="00C37156">
        <w:rPr>
          <w:color w:val="0E0E0E"/>
          <w:w w:val="95"/>
        </w:rPr>
        <w:t xml:space="preserve">ŠIFRA OPĆINE: </w:t>
      </w:r>
      <w:r w:rsidR="00E4376D" w:rsidRPr="00C37156">
        <w:rPr>
          <w:color w:val="0E0E0E"/>
          <w:w w:val="95"/>
        </w:rPr>
        <w:t>87</w:t>
      </w:r>
    </w:p>
    <w:p w:rsidR="003A420A" w:rsidRPr="00C37156" w:rsidRDefault="000209A4" w:rsidP="00C501E2">
      <w:pPr>
        <w:pStyle w:val="Heading1"/>
        <w:spacing w:line="197" w:lineRule="exact"/>
        <w:ind w:right="-31"/>
        <w:rPr>
          <w:b w:val="0"/>
        </w:rPr>
      </w:pPr>
      <w:r w:rsidRPr="00C37156">
        <w:rPr>
          <w:b w:val="0"/>
          <w:color w:val="0E0E0E"/>
          <w:w w:val="95"/>
        </w:rPr>
        <w:t>ŠIFRA DJELATNOSTI: 8411</w:t>
      </w:r>
    </w:p>
    <w:p w:rsidR="003A420A" w:rsidRPr="00C37156" w:rsidRDefault="003A420A" w:rsidP="002A7187">
      <w:pPr>
        <w:pStyle w:val="BodyText"/>
        <w:ind w:right="45"/>
      </w:pPr>
    </w:p>
    <w:p w:rsidR="003A420A" w:rsidRPr="00C37156" w:rsidRDefault="000209A4" w:rsidP="009157C9">
      <w:pPr>
        <w:pStyle w:val="Heading3"/>
        <w:spacing w:before="0"/>
        <w:textAlignment w:val="baseline"/>
        <w:rPr>
          <w:rFonts w:ascii="Arial" w:eastAsia="Times New Roman" w:hAnsi="Arial" w:cs="Arial"/>
          <w:b w:val="0"/>
          <w:color w:val="000000"/>
          <w:sz w:val="18"/>
          <w:szCs w:val="18"/>
          <w:lang w:val="hr-HR" w:eastAsia="hr-HR"/>
        </w:rPr>
      </w:pPr>
      <w:r w:rsidRPr="00C37156">
        <w:rPr>
          <w:rFonts w:ascii="Arial" w:hAnsi="Arial" w:cs="Arial"/>
          <w:b w:val="0"/>
          <w:color w:val="0E0E0E"/>
          <w:sz w:val="18"/>
          <w:szCs w:val="18"/>
        </w:rPr>
        <w:t xml:space="preserve">Na </w:t>
      </w:r>
      <w:proofErr w:type="spellStart"/>
      <w:r w:rsidRPr="00C37156">
        <w:rPr>
          <w:rFonts w:ascii="Arial" w:hAnsi="Arial" w:cs="Arial"/>
          <w:b w:val="0"/>
          <w:color w:val="0E0E0E"/>
          <w:sz w:val="18"/>
          <w:szCs w:val="18"/>
        </w:rPr>
        <w:t>osnovu</w:t>
      </w:r>
      <w:proofErr w:type="spellEnd"/>
      <w:r w:rsidR="009157C9" w:rsidRPr="00C37156">
        <w:rPr>
          <w:rFonts w:ascii="Arial" w:eastAsia="Times New Roman" w:hAnsi="Arial" w:cs="Arial"/>
          <w:b w:val="0"/>
          <w:color w:val="000000"/>
          <w:sz w:val="18"/>
          <w:szCs w:val="18"/>
          <w:lang w:val="hr-HR" w:eastAsia="hr-HR"/>
        </w:rPr>
        <w:t xml:space="preserve"> Pravilnika o financijskom izvještavanju u proračunskom </w:t>
      </w:r>
      <w:proofErr w:type="gramStart"/>
      <w:r w:rsidR="009157C9" w:rsidRPr="00C37156">
        <w:rPr>
          <w:rFonts w:ascii="Arial" w:eastAsia="Times New Roman" w:hAnsi="Arial" w:cs="Arial"/>
          <w:b w:val="0"/>
          <w:color w:val="000000"/>
          <w:sz w:val="18"/>
          <w:szCs w:val="18"/>
          <w:lang w:val="hr-HR" w:eastAsia="hr-HR"/>
        </w:rPr>
        <w:t>računovodstvu(</w:t>
      </w:r>
      <w:proofErr w:type="gramEnd"/>
      <w:r w:rsidR="009157C9" w:rsidRPr="00C37156">
        <w:rPr>
          <w:rFonts w:ascii="Arial" w:eastAsia="Times New Roman" w:hAnsi="Arial" w:cs="Arial"/>
          <w:b w:val="0"/>
          <w:color w:val="000000"/>
          <w:sz w:val="18"/>
          <w:szCs w:val="18"/>
          <w:lang w:val="hr-HR" w:eastAsia="hr-HR"/>
        </w:rPr>
        <w:t xml:space="preserve">NN 37/2022) </w:t>
      </w:r>
      <w:proofErr w:type="spellStart"/>
      <w:r w:rsidRPr="00C37156">
        <w:rPr>
          <w:rFonts w:ascii="Arial" w:hAnsi="Arial" w:cs="Arial"/>
          <w:b w:val="0"/>
          <w:color w:val="000000" w:themeColor="text1"/>
          <w:sz w:val="18"/>
          <w:szCs w:val="18"/>
        </w:rPr>
        <w:t>dostavljamo</w:t>
      </w:r>
      <w:proofErr w:type="spellEnd"/>
      <w:r w:rsidRPr="00C37156">
        <w:rPr>
          <w:rFonts w:ascii="Arial" w:hAnsi="Arial" w:cs="Arial"/>
          <w:b w:val="0"/>
          <w:color w:val="000000" w:themeColor="text1"/>
          <w:sz w:val="18"/>
          <w:szCs w:val="18"/>
        </w:rPr>
        <w:t xml:space="preserve"> </w:t>
      </w:r>
      <w:proofErr w:type="spellStart"/>
      <w:r w:rsidRPr="00C37156">
        <w:rPr>
          <w:rFonts w:ascii="Arial" w:hAnsi="Arial" w:cs="Arial"/>
          <w:b w:val="0"/>
          <w:color w:val="000000" w:themeColor="text1"/>
          <w:sz w:val="18"/>
          <w:szCs w:val="18"/>
        </w:rPr>
        <w:t>vam</w:t>
      </w:r>
      <w:proofErr w:type="spellEnd"/>
      <w:r w:rsidRPr="00C37156">
        <w:rPr>
          <w:rFonts w:ascii="Arial" w:hAnsi="Arial" w:cs="Arial"/>
          <w:b w:val="0"/>
          <w:color w:val="000000" w:themeColor="text1"/>
          <w:sz w:val="18"/>
          <w:szCs w:val="18"/>
        </w:rPr>
        <w:t xml:space="preserve"> </w:t>
      </w:r>
      <w:proofErr w:type="spellStart"/>
      <w:r w:rsidRPr="00C37156">
        <w:rPr>
          <w:rFonts w:ascii="Arial" w:hAnsi="Arial" w:cs="Arial"/>
          <w:b w:val="0"/>
          <w:color w:val="000000" w:themeColor="text1"/>
          <w:sz w:val="18"/>
          <w:szCs w:val="18"/>
        </w:rPr>
        <w:t>slijedeće</w:t>
      </w:r>
      <w:proofErr w:type="spellEnd"/>
      <w:r w:rsidRPr="00C37156">
        <w:rPr>
          <w:rFonts w:ascii="Arial" w:hAnsi="Arial" w:cs="Arial"/>
          <w:b w:val="0"/>
          <w:color w:val="000000" w:themeColor="text1"/>
          <w:spacing w:val="17"/>
          <w:sz w:val="18"/>
          <w:szCs w:val="18"/>
        </w:rPr>
        <w:t xml:space="preserve"> </w:t>
      </w:r>
      <w:proofErr w:type="spellStart"/>
      <w:r w:rsidRPr="00C37156">
        <w:rPr>
          <w:rFonts w:ascii="Arial" w:hAnsi="Arial" w:cs="Arial"/>
          <w:b w:val="0"/>
          <w:color w:val="000000" w:themeColor="text1"/>
          <w:sz w:val="18"/>
          <w:szCs w:val="18"/>
        </w:rPr>
        <w:t>bilješke</w:t>
      </w:r>
      <w:proofErr w:type="spellEnd"/>
      <w:r w:rsidRPr="00C37156">
        <w:rPr>
          <w:rFonts w:ascii="Arial" w:hAnsi="Arial" w:cs="Arial"/>
          <w:b w:val="0"/>
          <w:color w:val="000000" w:themeColor="text1"/>
          <w:sz w:val="18"/>
          <w:szCs w:val="18"/>
        </w:rPr>
        <w:t>:</w:t>
      </w:r>
    </w:p>
    <w:p w:rsidR="00AA790F" w:rsidRPr="00C37156" w:rsidRDefault="00AA790F" w:rsidP="00AA790F">
      <w:pPr>
        <w:pStyle w:val="Heading1"/>
        <w:spacing w:line="244" w:lineRule="auto"/>
        <w:ind w:left="0" w:right="45"/>
        <w:rPr>
          <w:b w:val="0"/>
          <w:color w:val="0E0E0E"/>
        </w:rPr>
      </w:pPr>
    </w:p>
    <w:p w:rsidR="002A7187" w:rsidRPr="00C37156" w:rsidRDefault="000209A4" w:rsidP="002A7187">
      <w:pPr>
        <w:pStyle w:val="Heading1"/>
        <w:spacing w:line="244" w:lineRule="auto"/>
        <w:ind w:left="3868" w:right="45" w:hanging="1473"/>
        <w:rPr>
          <w:color w:val="0E0E0E"/>
        </w:rPr>
      </w:pPr>
      <w:r w:rsidRPr="00C37156">
        <w:rPr>
          <w:color w:val="0E0E0E"/>
        </w:rPr>
        <w:t xml:space="preserve">BILJEŠKE UZ FINANCIJSKE IZVJEŠTAJE OPĆINE MUĆ ZA </w:t>
      </w:r>
    </w:p>
    <w:p w:rsidR="007D1F5A" w:rsidRPr="00C37156" w:rsidRDefault="002A7187" w:rsidP="006903C1">
      <w:pPr>
        <w:pStyle w:val="Heading1"/>
        <w:spacing w:line="244" w:lineRule="auto"/>
        <w:ind w:left="3868" w:right="45" w:hanging="1473"/>
        <w:rPr>
          <w:color w:val="0E0E0E"/>
        </w:rPr>
      </w:pPr>
      <w:r w:rsidRPr="00C37156">
        <w:rPr>
          <w:color w:val="0E0E0E"/>
        </w:rPr>
        <w:t xml:space="preserve">             </w:t>
      </w:r>
      <w:proofErr w:type="gramStart"/>
      <w:r w:rsidR="000209A4" w:rsidRPr="00C37156">
        <w:rPr>
          <w:color w:val="0E0E0E"/>
        </w:rPr>
        <w:t xml:space="preserve">PERIOD </w:t>
      </w:r>
      <w:r w:rsidRPr="00C37156">
        <w:rPr>
          <w:color w:val="0E0E0E"/>
        </w:rPr>
        <w:t>01.01.</w:t>
      </w:r>
      <w:proofErr w:type="gramEnd"/>
      <w:r w:rsidRPr="00C37156">
        <w:rPr>
          <w:color w:val="0E0E0E"/>
        </w:rPr>
        <w:t xml:space="preserve"> </w:t>
      </w:r>
      <w:proofErr w:type="gramStart"/>
      <w:r w:rsidR="009157C9" w:rsidRPr="00C37156">
        <w:rPr>
          <w:color w:val="0E0E0E"/>
        </w:rPr>
        <w:t>–</w:t>
      </w:r>
      <w:r w:rsidRPr="00C37156">
        <w:rPr>
          <w:color w:val="0E0E0E"/>
        </w:rPr>
        <w:t xml:space="preserve"> </w:t>
      </w:r>
      <w:r w:rsidR="00BF6BED" w:rsidRPr="00C37156">
        <w:rPr>
          <w:color w:val="0E0E0E"/>
        </w:rPr>
        <w:t>31.12</w:t>
      </w:r>
      <w:r w:rsidR="000B2DBF">
        <w:rPr>
          <w:color w:val="0E0E0E"/>
        </w:rPr>
        <w:t>.2023</w:t>
      </w:r>
      <w:r w:rsidRPr="00C37156">
        <w:rPr>
          <w:color w:val="0E0E0E"/>
        </w:rPr>
        <w:t>.</w:t>
      </w:r>
      <w:proofErr w:type="gramEnd"/>
      <w:r w:rsidRPr="00C37156">
        <w:rPr>
          <w:color w:val="0E0E0E"/>
        </w:rPr>
        <w:t xml:space="preserve"> GODINE</w:t>
      </w:r>
    </w:p>
    <w:p w:rsidR="00AA790F" w:rsidRPr="00C37156" w:rsidRDefault="00AA790F" w:rsidP="002A7187">
      <w:pPr>
        <w:widowControl/>
        <w:tabs>
          <w:tab w:val="left" w:pos="1134"/>
          <w:tab w:val="center" w:pos="1985"/>
        </w:tabs>
        <w:autoSpaceDE/>
        <w:autoSpaceDN/>
        <w:ind w:right="45"/>
        <w:rPr>
          <w:rFonts w:eastAsia="Times New Roman"/>
          <w:sz w:val="18"/>
          <w:szCs w:val="18"/>
          <w:lang w:val="hr-HR" w:eastAsia="hr-HR"/>
        </w:rPr>
      </w:pPr>
    </w:p>
    <w:p w:rsidR="007D1F5A" w:rsidRPr="00C37156" w:rsidRDefault="007D1F5A" w:rsidP="002A7187">
      <w:pPr>
        <w:widowControl/>
        <w:tabs>
          <w:tab w:val="left" w:pos="1134"/>
          <w:tab w:val="center" w:pos="1985"/>
        </w:tabs>
        <w:autoSpaceDE/>
        <w:autoSpaceDN/>
        <w:ind w:right="45"/>
        <w:rPr>
          <w:rFonts w:eastAsia="Times New Roman"/>
          <w:sz w:val="18"/>
          <w:szCs w:val="18"/>
          <w:lang w:val="hr-HR" w:eastAsia="hr-HR"/>
        </w:rPr>
      </w:pPr>
      <w:r w:rsidRPr="00C37156">
        <w:rPr>
          <w:rFonts w:eastAsia="Times New Roman"/>
          <w:sz w:val="18"/>
          <w:szCs w:val="18"/>
          <w:lang w:val="hr-HR" w:eastAsia="hr-HR"/>
        </w:rPr>
        <w:t xml:space="preserve">1. </w:t>
      </w:r>
      <w:r w:rsidR="005E24B5" w:rsidRPr="00C37156">
        <w:rPr>
          <w:rFonts w:eastAsia="Times New Roman"/>
          <w:sz w:val="18"/>
          <w:szCs w:val="18"/>
          <w:lang w:val="hr-HR" w:eastAsia="hr-HR"/>
        </w:rPr>
        <w:t xml:space="preserve">Bilješke uz </w:t>
      </w:r>
      <w:r w:rsidRPr="00C37156">
        <w:rPr>
          <w:rFonts w:eastAsia="Times New Roman"/>
          <w:sz w:val="18"/>
          <w:szCs w:val="18"/>
          <w:lang w:val="hr-HR" w:eastAsia="hr-HR"/>
        </w:rPr>
        <w:t>PR-RAS  Izvještaj o prihodima i rashodima, primicima i izdacima</w:t>
      </w:r>
    </w:p>
    <w:p w:rsidR="007D1F5A" w:rsidRPr="00C37156" w:rsidRDefault="007D1F5A" w:rsidP="00CE4DF1">
      <w:pPr>
        <w:widowControl/>
        <w:autoSpaceDE/>
        <w:autoSpaceDN/>
        <w:ind w:right="45"/>
        <w:rPr>
          <w:rFonts w:eastAsia="Times New Roman"/>
          <w:bCs/>
          <w:sz w:val="18"/>
          <w:szCs w:val="18"/>
          <w:lang w:val="hr-HR" w:eastAsia="hr-HR"/>
        </w:rPr>
      </w:pPr>
    </w:p>
    <w:p w:rsidR="007D1F5A" w:rsidRPr="00C37156" w:rsidRDefault="00251D15" w:rsidP="002A7187">
      <w:pPr>
        <w:widowControl/>
        <w:tabs>
          <w:tab w:val="left" w:pos="1704"/>
        </w:tabs>
        <w:autoSpaceDE/>
        <w:autoSpaceDN/>
        <w:ind w:right="45"/>
        <w:rPr>
          <w:rFonts w:eastAsia="Times New Roman"/>
          <w:sz w:val="18"/>
          <w:szCs w:val="18"/>
          <w:lang w:val="hr-HR" w:eastAsia="hr-HR"/>
        </w:rPr>
      </w:pPr>
      <w:r w:rsidRPr="00C37156">
        <w:rPr>
          <w:rFonts w:eastAsia="Times New Roman"/>
          <w:sz w:val="18"/>
          <w:szCs w:val="18"/>
          <w:lang w:val="hr-HR" w:eastAsia="hr-HR"/>
        </w:rPr>
        <w:t>*</w:t>
      </w:r>
      <w:r w:rsidR="007D1F5A" w:rsidRPr="00C37156">
        <w:rPr>
          <w:rFonts w:eastAsia="Times New Roman"/>
          <w:sz w:val="18"/>
          <w:szCs w:val="18"/>
          <w:lang w:val="hr-HR" w:eastAsia="hr-HR"/>
        </w:rPr>
        <w:t xml:space="preserve"> PRIHODI I PRIMICI</w:t>
      </w:r>
    </w:p>
    <w:p w:rsidR="007D1F5A" w:rsidRPr="00C37156" w:rsidRDefault="007D1F5A" w:rsidP="002A7187">
      <w:pPr>
        <w:widowControl/>
        <w:autoSpaceDE/>
        <w:autoSpaceDN/>
        <w:ind w:right="45"/>
        <w:rPr>
          <w:rFonts w:eastAsia="Times New Roman"/>
          <w:bCs/>
          <w:sz w:val="18"/>
          <w:szCs w:val="18"/>
          <w:lang w:val="hr-HR" w:eastAsia="hr-HR"/>
        </w:rPr>
      </w:pPr>
    </w:p>
    <w:p w:rsidR="007D1F5A" w:rsidRPr="000F5C6D" w:rsidRDefault="007D1F5A" w:rsidP="000F5C6D">
      <w:pPr>
        <w:jc w:val="center"/>
        <w:rPr>
          <w:rFonts w:eastAsia="Times New Roman"/>
          <w:color w:val="000000"/>
          <w:sz w:val="16"/>
          <w:szCs w:val="16"/>
          <w:lang w:val="hr-HR" w:eastAsia="hr-HR"/>
        </w:rPr>
      </w:pPr>
      <w:r w:rsidRPr="00C37156">
        <w:rPr>
          <w:rFonts w:eastAsia="Times New Roman"/>
          <w:bCs/>
          <w:sz w:val="18"/>
          <w:szCs w:val="18"/>
          <w:lang w:val="hr-HR" w:eastAsia="hr-HR"/>
        </w:rPr>
        <w:t>Ukup</w:t>
      </w:r>
      <w:r w:rsidR="000D0446" w:rsidRPr="00C37156">
        <w:rPr>
          <w:rFonts w:eastAsia="Times New Roman"/>
          <w:bCs/>
          <w:sz w:val="18"/>
          <w:szCs w:val="18"/>
          <w:lang w:val="hr-HR" w:eastAsia="hr-HR"/>
        </w:rPr>
        <w:t>ni prihodi i primici proračuna O</w:t>
      </w:r>
      <w:r w:rsidRPr="00C37156">
        <w:rPr>
          <w:rFonts w:eastAsia="Times New Roman"/>
          <w:bCs/>
          <w:sz w:val="18"/>
          <w:szCs w:val="18"/>
          <w:lang w:val="hr-HR" w:eastAsia="hr-HR"/>
        </w:rPr>
        <w:t xml:space="preserve">pćine Muć za </w:t>
      </w:r>
      <w:r w:rsidR="0088531F" w:rsidRPr="00C37156">
        <w:rPr>
          <w:rFonts w:eastAsia="Times New Roman"/>
          <w:bCs/>
          <w:sz w:val="18"/>
          <w:szCs w:val="18"/>
          <w:lang w:val="hr-HR" w:eastAsia="hr-HR"/>
        </w:rPr>
        <w:t>period od 01.01.-</w:t>
      </w:r>
      <w:r w:rsidR="00BF6BED" w:rsidRPr="00C37156">
        <w:rPr>
          <w:rFonts w:eastAsia="Times New Roman"/>
          <w:bCs/>
          <w:sz w:val="18"/>
          <w:szCs w:val="18"/>
          <w:lang w:val="hr-HR" w:eastAsia="hr-HR"/>
        </w:rPr>
        <w:t>31.12</w:t>
      </w:r>
      <w:r w:rsidR="000B2DBF">
        <w:rPr>
          <w:rFonts w:eastAsia="Times New Roman"/>
          <w:bCs/>
          <w:sz w:val="18"/>
          <w:szCs w:val="18"/>
          <w:lang w:val="hr-HR" w:eastAsia="hr-HR"/>
        </w:rPr>
        <w:t>.2023</w:t>
      </w:r>
      <w:r w:rsidR="0088531F" w:rsidRPr="00C37156">
        <w:rPr>
          <w:rFonts w:eastAsia="Times New Roman"/>
          <w:bCs/>
          <w:sz w:val="18"/>
          <w:szCs w:val="18"/>
          <w:lang w:val="hr-HR" w:eastAsia="hr-HR"/>
        </w:rPr>
        <w:t>. godine</w:t>
      </w:r>
      <w:r w:rsidRPr="00C37156">
        <w:rPr>
          <w:rFonts w:eastAsia="Times New Roman"/>
          <w:bCs/>
          <w:sz w:val="18"/>
          <w:szCs w:val="18"/>
          <w:lang w:val="hr-HR" w:eastAsia="hr-HR"/>
        </w:rPr>
        <w:t xml:space="preserve"> ostvareni su u iznosu od </w:t>
      </w:r>
      <w:r w:rsidR="000F5C6D" w:rsidRPr="000F5C6D">
        <w:rPr>
          <w:rFonts w:eastAsia="Times New Roman"/>
          <w:color w:val="000000"/>
          <w:sz w:val="16"/>
          <w:szCs w:val="16"/>
          <w:lang w:val="hr-HR" w:eastAsia="hr-HR"/>
        </w:rPr>
        <w:t xml:space="preserve">2.572.466,09 </w:t>
      </w:r>
      <w:r w:rsidR="000F5C6D">
        <w:rPr>
          <w:rFonts w:eastAsia="Times New Roman"/>
          <w:color w:val="000000"/>
          <w:sz w:val="16"/>
          <w:szCs w:val="16"/>
          <w:lang w:val="hr-HR" w:eastAsia="hr-HR"/>
        </w:rPr>
        <w:t>€</w:t>
      </w:r>
      <w:r w:rsidR="001164B6" w:rsidRPr="00C37156">
        <w:rPr>
          <w:rFonts w:eastAsia="Times New Roman"/>
          <w:bCs/>
          <w:sz w:val="18"/>
          <w:szCs w:val="18"/>
          <w:lang w:val="hr-HR" w:eastAsia="hr-HR"/>
        </w:rPr>
        <w:t>,</w:t>
      </w:r>
    </w:p>
    <w:p w:rsidR="000B1385" w:rsidRPr="00C37156" w:rsidRDefault="00BF6BED" w:rsidP="000B1385">
      <w:pPr>
        <w:widowControl/>
        <w:autoSpaceDE/>
        <w:autoSpaceDN/>
        <w:ind w:right="45"/>
        <w:jc w:val="both"/>
        <w:rPr>
          <w:rFonts w:eastAsia="Times New Roman"/>
          <w:bCs/>
          <w:sz w:val="18"/>
          <w:szCs w:val="18"/>
          <w:lang w:val="hr-HR" w:eastAsia="hr-HR"/>
        </w:rPr>
      </w:pPr>
      <w:r w:rsidRPr="00C37156">
        <w:rPr>
          <w:rFonts w:eastAsia="Times New Roman"/>
          <w:bCs/>
          <w:sz w:val="18"/>
          <w:szCs w:val="18"/>
          <w:lang w:val="hr-HR" w:eastAsia="hr-HR"/>
        </w:rPr>
        <w:t xml:space="preserve">što je </w:t>
      </w:r>
      <w:r w:rsidR="00AC4804">
        <w:rPr>
          <w:rFonts w:eastAsia="Times New Roman"/>
          <w:bCs/>
          <w:sz w:val="18"/>
          <w:szCs w:val="18"/>
          <w:lang w:val="hr-HR" w:eastAsia="hr-HR"/>
        </w:rPr>
        <w:t>95,65%</w:t>
      </w:r>
      <w:r w:rsidR="001164B6" w:rsidRPr="00C37156">
        <w:rPr>
          <w:rFonts w:eastAsia="Times New Roman"/>
          <w:bCs/>
          <w:sz w:val="18"/>
          <w:szCs w:val="18"/>
          <w:lang w:val="hr-HR" w:eastAsia="hr-HR"/>
        </w:rPr>
        <w:t xml:space="preserve"> u odnosu na </w:t>
      </w:r>
      <w:r w:rsidR="000B2DBF">
        <w:rPr>
          <w:rFonts w:eastAsia="Times New Roman"/>
          <w:bCs/>
          <w:sz w:val="18"/>
          <w:szCs w:val="18"/>
          <w:lang w:val="hr-HR" w:eastAsia="hr-HR"/>
        </w:rPr>
        <w:t>ostvarenje u istom periodu 2022</w:t>
      </w:r>
      <w:r w:rsidR="001164B6" w:rsidRPr="00C37156">
        <w:rPr>
          <w:rFonts w:eastAsia="Times New Roman"/>
          <w:bCs/>
          <w:sz w:val="18"/>
          <w:szCs w:val="18"/>
          <w:lang w:val="hr-HR" w:eastAsia="hr-HR"/>
        </w:rPr>
        <w:t>. godine.</w:t>
      </w:r>
    </w:p>
    <w:p w:rsidR="000B1385" w:rsidRPr="00C37156" w:rsidRDefault="001164B6" w:rsidP="00AA790F">
      <w:pPr>
        <w:widowControl/>
        <w:autoSpaceDE/>
        <w:autoSpaceDN/>
        <w:ind w:right="45"/>
        <w:jc w:val="both"/>
        <w:rPr>
          <w:rFonts w:eastAsia="Times New Roman"/>
          <w:bCs/>
          <w:sz w:val="18"/>
          <w:szCs w:val="18"/>
          <w:lang w:val="hr-HR" w:eastAsia="hr-HR"/>
        </w:rPr>
      </w:pPr>
      <w:r w:rsidRPr="00C37156">
        <w:rPr>
          <w:rFonts w:eastAsia="Times New Roman"/>
          <w:bCs/>
          <w:sz w:val="18"/>
          <w:szCs w:val="18"/>
          <w:lang w:val="hr-HR" w:eastAsia="hr-HR"/>
        </w:rPr>
        <w:t>Ukupni prihodi i primici podijeljeni su kako slijedi</w:t>
      </w:r>
      <w:r w:rsidR="00656261" w:rsidRPr="00C37156">
        <w:rPr>
          <w:rFonts w:eastAsia="Times New Roman"/>
          <w:bCs/>
          <w:sz w:val="18"/>
          <w:szCs w:val="18"/>
          <w:lang w:val="hr-HR" w:eastAsia="hr-HR"/>
        </w:rPr>
        <w:t>:</w:t>
      </w:r>
    </w:p>
    <w:p w:rsidR="00B93E11" w:rsidRPr="00C37156" w:rsidRDefault="0056661B" w:rsidP="00E02254">
      <w:pPr>
        <w:ind w:right="45"/>
        <w:rPr>
          <w:sz w:val="18"/>
          <w:szCs w:val="18"/>
        </w:rPr>
        <w:sectPr w:rsidR="00B93E11" w:rsidRPr="00C37156" w:rsidSect="00200513">
          <w:footerReference w:type="default" r:id="rId9"/>
          <w:type w:val="continuous"/>
          <w:pgSz w:w="11910" w:h="16840"/>
          <w:pgMar w:top="709" w:right="711" w:bottom="940" w:left="740" w:header="720" w:footer="757" w:gutter="0"/>
          <w:pgNumType w:start="1"/>
          <w:cols w:space="720"/>
        </w:sectPr>
      </w:pPr>
      <w:r>
        <w:rPr>
          <w:noProof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19.4pt;margin-top:17.8pt;width:465.15pt;height:183.45pt;z-index:251659264;mso-position-horizontal-relative:text;mso-position-vertical-relative:text">
            <v:imagedata r:id="rId10" o:title=""/>
            <w10:wrap type="square" side="right"/>
          </v:shape>
          <o:OLEObject Type="Embed" ProgID="Excel.Sheet.12" ShapeID="_x0000_s1029" DrawAspect="Content" ObjectID="_1770459785" r:id="rId11"/>
        </w:pict>
      </w:r>
      <w:r w:rsidR="000B1385" w:rsidRPr="00C37156">
        <w:rPr>
          <w:sz w:val="18"/>
          <w:szCs w:val="18"/>
        </w:rPr>
        <w:br w:type="textWrapping" w:clear="all"/>
      </w:r>
    </w:p>
    <w:tbl>
      <w:tblPr>
        <w:tblStyle w:val="TableNormal1"/>
        <w:tblW w:w="13928" w:type="dxa"/>
        <w:tblLayout w:type="fixed"/>
        <w:tblLook w:val="01E0" w:firstRow="1" w:lastRow="1" w:firstColumn="1" w:lastColumn="1" w:noHBand="0" w:noVBand="0"/>
      </w:tblPr>
      <w:tblGrid>
        <w:gridCol w:w="10065"/>
        <w:gridCol w:w="3863"/>
      </w:tblGrid>
      <w:tr w:rsidR="003A420A" w:rsidRPr="00C37156" w:rsidTr="006903C1">
        <w:trPr>
          <w:trHeight w:val="407"/>
        </w:trPr>
        <w:tc>
          <w:tcPr>
            <w:tcW w:w="10065" w:type="dxa"/>
          </w:tcPr>
          <w:p w:rsidR="006903C1" w:rsidRPr="009F2CEB" w:rsidRDefault="006903C1" w:rsidP="00E02254">
            <w:pPr>
              <w:pStyle w:val="TableParagraph"/>
              <w:spacing w:before="5" w:line="240" w:lineRule="auto"/>
              <w:ind w:right="45"/>
              <w:rPr>
                <w:i/>
                <w:sz w:val="18"/>
                <w:szCs w:val="18"/>
              </w:rPr>
            </w:pPr>
          </w:p>
          <w:p w:rsidR="006903C1" w:rsidRPr="009F2CEB" w:rsidRDefault="00BD5D2E" w:rsidP="006903C1">
            <w:pPr>
              <w:pStyle w:val="BodyText"/>
              <w:spacing w:before="94"/>
              <w:ind w:right="45"/>
              <w:rPr>
                <w:i/>
                <w:color w:val="0E0E0E"/>
              </w:rPr>
            </w:pPr>
            <w:proofErr w:type="spellStart"/>
            <w:r w:rsidRPr="009F2CEB">
              <w:rPr>
                <w:i/>
                <w:color w:val="0E0E0E"/>
              </w:rPr>
              <w:t>Prihodi</w:t>
            </w:r>
            <w:proofErr w:type="spellEnd"/>
            <w:r w:rsidRPr="009F2CEB">
              <w:rPr>
                <w:i/>
                <w:color w:val="0E0E0E"/>
              </w:rPr>
              <w:t xml:space="preserve"> od </w:t>
            </w:r>
            <w:proofErr w:type="spellStart"/>
            <w:r w:rsidRPr="009F2CEB">
              <w:rPr>
                <w:i/>
                <w:color w:val="0E0E0E"/>
              </w:rPr>
              <w:t>poreza</w:t>
            </w:r>
            <w:proofErr w:type="spellEnd"/>
            <w:r w:rsidRPr="009F2CEB">
              <w:rPr>
                <w:i/>
                <w:color w:val="0E0E0E"/>
              </w:rPr>
              <w:t xml:space="preserve"> </w:t>
            </w:r>
            <w:proofErr w:type="spellStart"/>
            <w:r w:rsidRPr="009F2CEB">
              <w:rPr>
                <w:i/>
                <w:color w:val="0E0E0E"/>
              </w:rPr>
              <w:t>ostvareni</w:t>
            </w:r>
            <w:proofErr w:type="spellEnd"/>
            <w:r w:rsidRPr="009F2CEB">
              <w:rPr>
                <w:i/>
                <w:color w:val="0E0E0E"/>
              </w:rPr>
              <w:t xml:space="preserve"> </w:t>
            </w:r>
            <w:proofErr w:type="spellStart"/>
            <w:r w:rsidRPr="009F2CEB">
              <w:rPr>
                <w:i/>
                <w:color w:val="0E0E0E"/>
              </w:rPr>
              <w:t>su</w:t>
            </w:r>
            <w:proofErr w:type="spellEnd"/>
            <w:r w:rsidRPr="009F2CEB">
              <w:rPr>
                <w:i/>
                <w:color w:val="0E0E0E"/>
              </w:rPr>
              <w:t xml:space="preserve"> </w:t>
            </w:r>
            <w:proofErr w:type="spellStart"/>
            <w:r w:rsidRPr="009F2CEB">
              <w:rPr>
                <w:i/>
                <w:color w:val="0E0E0E"/>
              </w:rPr>
              <w:t>za</w:t>
            </w:r>
            <w:proofErr w:type="spellEnd"/>
            <w:r w:rsidRPr="009F2CEB">
              <w:rPr>
                <w:i/>
                <w:color w:val="0E0E0E"/>
              </w:rPr>
              <w:t xml:space="preserve"> 51</w:t>
            </w:r>
            <w:proofErr w:type="gramStart"/>
            <w:r w:rsidRPr="009F2CEB">
              <w:rPr>
                <w:i/>
                <w:color w:val="0E0E0E"/>
              </w:rPr>
              <w:t>,58</w:t>
            </w:r>
            <w:proofErr w:type="gramEnd"/>
            <w:r w:rsidRPr="009F2CEB">
              <w:rPr>
                <w:i/>
                <w:color w:val="0E0E0E"/>
              </w:rPr>
              <w:t xml:space="preserve">% vise </w:t>
            </w:r>
            <w:proofErr w:type="spellStart"/>
            <w:r w:rsidRPr="009F2CEB">
              <w:rPr>
                <w:i/>
                <w:color w:val="0E0E0E"/>
              </w:rPr>
              <w:t>nego</w:t>
            </w:r>
            <w:proofErr w:type="spellEnd"/>
            <w:r w:rsidRPr="009F2CEB">
              <w:rPr>
                <w:i/>
                <w:color w:val="0E0E0E"/>
              </w:rPr>
              <w:t xml:space="preserve"> u </w:t>
            </w:r>
            <w:proofErr w:type="spellStart"/>
            <w:r w:rsidRPr="009F2CEB">
              <w:rPr>
                <w:i/>
                <w:color w:val="0E0E0E"/>
              </w:rPr>
              <w:t>istom</w:t>
            </w:r>
            <w:proofErr w:type="spellEnd"/>
            <w:r w:rsidRPr="009F2CEB">
              <w:rPr>
                <w:i/>
                <w:color w:val="0E0E0E"/>
              </w:rPr>
              <w:t xml:space="preserve"> period </w:t>
            </w:r>
            <w:proofErr w:type="spellStart"/>
            <w:r w:rsidRPr="009F2CEB">
              <w:rPr>
                <w:i/>
                <w:color w:val="0E0E0E"/>
              </w:rPr>
              <w:t>prethodne</w:t>
            </w:r>
            <w:proofErr w:type="spellEnd"/>
            <w:r w:rsidRPr="009F2CEB">
              <w:rPr>
                <w:i/>
                <w:color w:val="0E0E0E"/>
              </w:rPr>
              <w:t xml:space="preserve"> </w:t>
            </w:r>
            <w:proofErr w:type="spellStart"/>
            <w:r w:rsidRPr="009F2CEB">
              <w:rPr>
                <w:i/>
                <w:color w:val="0E0E0E"/>
              </w:rPr>
              <w:t>godine</w:t>
            </w:r>
            <w:proofErr w:type="spellEnd"/>
            <w:r w:rsidRPr="009F2CEB">
              <w:rPr>
                <w:i/>
                <w:color w:val="0E0E0E"/>
              </w:rPr>
              <w:t xml:space="preserve"> (</w:t>
            </w:r>
            <w:proofErr w:type="spellStart"/>
            <w:r w:rsidRPr="009F2CEB">
              <w:rPr>
                <w:i/>
                <w:color w:val="0E0E0E"/>
              </w:rPr>
              <w:t>ovrhe</w:t>
            </w:r>
            <w:proofErr w:type="spellEnd"/>
            <w:r w:rsidRPr="009F2CEB">
              <w:rPr>
                <w:i/>
                <w:color w:val="0E0E0E"/>
              </w:rPr>
              <w:t xml:space="preserve"> </w:t>
            </w:r>
            <w:proofErr w:type="spellStart"/>
            <w:r w:rsidRPr="009F2CEB">
              <w:rPr>
                <w:i/>
                <w:color w:val="0E0E0E"/>
              </w:rPr>
              <w:t>i</w:t>
            </w:r>
            <w:proofErr w:type="spellEnd"/>
            <w:r w:rsidRPr="009F2CEB">
              <w:rPr>
                <w:i/>
                <w:color w:val="0E0E0E"/>
              </w:rPr>
              <w:t xml:space="preserve"> </w:t>
            </w:r>
            <w:proofErr w:type="spellStart"/>
            <w:r w:rsidRPr="009F2CEB">
              <w:rPr>
                <w:i/>
                <w:color w:val="0E0E0E"/>
              </w:rPr>
              <w:t>ažurnija</w:t>
            </w:r>
            <w:proofErr w:type="spellEnd"/>
            <w:r w:rsidRPr="009F2CEB">
              <w:rPr>
                <w:i/>
                <w:color w:val="0E0E0E"/>
              </w:rPr>
              <w:t xml:space="preserve"> </w:t>
            </w:r>
            <w:proofErr w:type="spellStart"/>
            <w:r w:rsidRPr="009F2CEB">
              <w:rPr>
                <w:i/>
                <w:color w:val="0E0E0E"/>
              </w:rPr>
              <w:t>naplata</w:t>
            </w:r>
            <w:proofErr w:type="spellEnd"/>
            <w:r w:rsidRPr="009F2CEB">
              <w:rPr>
                <w:i/>
                <w:color w:val="0E0E0E"/>
              </w:rPr>
              <w:t xml:space="preserve">). </w:t>
            </w:r>
            <w:proofErr w:type="spellStart"/>
            <w:r w:rsidRPr="009F2CEB">
              <w:rPr>
                <w:i/>
                <w:color w:val="0E0E0E"/>
              </w:rPr>
              <w:t>Također</w:t>
            </w:r>
            <w:proofErr w:type="spellEnd"/>
            <w:r w:rsidRPr="009F2CEB">
              <w:rPr>
                <w:i/>
                <w:color w:val="0E0E0E"/>
              </w:rPr>
              <w:t xml:space="preserve"> </w:t>
            </w:r>
            <w:proofErr w:type="spellStart"/>
            <w:r w:rsidRPr="009F2CEB">
              <w:rPr>
                <w:i/>
                <w:color w:val="0E0E0E"/>
              </w:rPr>
              <w:t>su</w:t>
            </w:r>
            <w:proofErr w:type="spellEnd"/>
            <w:r w:rsidRPr="009F2CEB">
              <w:rPr>
                <w:i/>
                <w:color w:val="0E0E0E"/>
              </w:rPr>
              <w:t xml:space="preserve"> </w:t>
            </w:r>
            <w:proofErr w:type="spellStart"/>
            <w:r w:rsidRPr="009F2CEB">
              <w:rPr>
                <w:i/>
                <w:color w:val="0E0E0E"/>
              </w:rPr>
              <w:t>ostali</w:t>
            </w:r>
            <w:proofErr w:type="spellEnd"/>
            <w:r w:rsidRPr="009F2CEB">
              <w:rPr>
                <w:i/>
                <w:color w:val="0E0E0E"/>
              </w:rPr>
              <w:t xml:space="preserve"> </w:t>
            </w:r>
            <w:proofErr w:type="spellStart"/>
            <w:r w:rsidRPr="009F2CEB">
              <w:rPr>
                <w:i/>
                <w:color w:val="0E0E0E"/>
              </w:rPr>
              <w:t>prihodi</w:t>
            </w:r>
            <w:proofErr w:type="spellEnd"/>
            <w:r w:rsidRPr="009F2CEB">
              <w:rPr>
                <w:i/>
                <w:color w:val="0E0E0E"/>
              </w:rPr>
              <w:t xml:space="preserve"> </w:t>
            </w:r>
            <w:proofErr w:type="spellStart"/>
            <w:r w:rsidRPr="009F2CEB">
              <w:rPr>
                <w:i/>
                <w:color w:val="0E0E0E"/>
              </w:rPr>
              <w:t>značajnije</w:t>
            </w:r>
            <w:proofErr w:type="spellEnd"/>
            <w:r w:rsidRPr="009F2CEB">
              <w:rPr>
                <w:i/>
                <w:color w:val="0E0E0E"/>
              </w:rPr>
              <w:t xml:space="preserve"> </w:t>
            </w:r>
            <w:proofErr w:type="spellStart"/>
            <w:r w:rsidRPr="009F2CEB">
              <w:rPr>
                <w:i/>
                <w:color w:val="0E0E0E"/>
              </w:rPr>
              <w:t>porasli</w:t>
            </w:r>
            <w:proofErr w:type="spellEnd"/>
            <w:r w:rsidRPr="009F2CEB">
              <w:rPr>
                <w:i/>
                <w:color w:val="0E0E0E"/>
              </w:rPr>
              <w:t xml:space="preserve"> (</w:t>
            </w:r>
            <w:proofErr w:type="spellStart"/>
            <w:r w:rsidRPr="009F2CEB">
              <w:rPr>
                <w:i/>
                <w:color w:val="0E0E0E"/>
              </w:rPr>
              <w:t>županija</w:t>
            </w:r>
            <w:proofErr w:type="spellEnd"/>
            <w:r w:rsidRPr="009F2CEB">
              <w:rPr>
                <w:i/>
                <w:color w:val="0E0E0E"/>
              </w:rPr>
              <w:t xml:space="preserve"> je </w:t>
            </w:r>
            <w:proofErr w:type="spellStart"/>
            <w:r w:rsidRPr="009F2CEB">
              <w:rPr>
                <w:i/>
                <w:color w:val="0E0E0E"/>
              </w:rPr>
              <w:t>donijela</w:t>
            </w:r>
            <w:proofErr w:type="spellEnd"/>
            <w:r w:rsidRPr="009F2CEB">
              <w:rPr>
                <w:i/>
                <w:color w:val="0E0E0E"/>
              </w:rPr>
              <w:t xml:space="preserve"> </w:t>
            </w:r>
            <w:proofErr w:type="spellStart"/>
            <w:r w:rsidRPr="009F2CEB">
              <w:rPr>
                <w:i/>
                <w:color w:val="0E0E0E"/>
              </w:rPr>
              <w:t>Rješenje</w:t>
            </w:r>
            <w:proofErr w:type="spellEnd"/>
            <w:r w:rsidRPr="009F2CEB">
              <w:rPr>
                <w:i/>
                <w:color w:val="0E0E0E"/>
              </w:rPr>
              <w:t xml:space="preserve"> o </w:t>
            </w:r>
            <w:proofErr w:type="spellStart"/>
            <w:r w:rsidRPr="009F2CEB">
              <w:rPr>
                <w:i/>
                <w:color w:val="0E0E0E"/>
              </w:rPr>
              <w:t>obustavi</w:t>
            </w:r>
            <w:proofErr w:type="spellEnd"/>
            <w:r w:rsidRPr="009F2CEB">
              <w:rPr>
                <w:i/>
                <w:color w:val="0E0E0E"/>
              </w:rPr>
              <w:t xml:space="preserve"> </w:t>
            </w:r>
            <w:proofErr w:type="spellStart"/>
            <w:r w:rsidRPr="009F2CEB">
              <w:rPr>
                <w:i/>
                <w:color w:val="0E0E0E"/>
              </w:rPr>
              <w:t>starijeg</w:t>
            </w:r>
            <w:proofErr w:type="spellEnd"/>
            <w:r w:rsidRPr="009F2CEB">
              <w:rPr>
                <w:i/>
                <w:color w:val="0E0E0E"/>
              </w:rPr>
              <w:t xml:space="preserve"> </w:t>
            </w:r>
            <w:proofErr w:type="spellStart"/>
            <w:r w:rsidRPr="009F2CEB">
              <w:rPr>
                <w:i/>
                <w:color w:val="0E0E0E"/>
              </w:rPr>
              <w:t>projekta</w:t>
            </w:r>
            <w:proofErr w:type="spellEnd"/>
            <w:r w:rsidRPr="009F2CEB">
              <w:rPr>
                <w:i/>
                <w:color w:val="0E0E0E"/>
              </w:rPr>
              <w:t xml:space="preserve"> pa </w:t>
            </w:r>
            <w:proofErr w:type="spellStart"/>
            <w:r w:rsidRPr="009F2CEB">
              <w:rPr>
                <w:i/>
                <w:color w:val="0E0E0E"/>
              </w:rPr>
              <w:t>su</w:t>
            </w:r>
            <w:proofErr w:type="spellEnd"/>
            <w:r w:rsidRPr="009F2CEB">
              <w:rPr>
                <w:i/>
                <w:color w:val="0E0E0E"/>
              </w:rPr>
              <w:t xml:space="preserve"> </w:t>
            </w:r>
            <w:proofErr w:type="spellStart"/>
            <w:r w:rsidRPr="009F2CEB">
              <w:rPr>
                <w:i/>
                <w:color w:val="0E0E0E"/>
              </w:rPr>
              <w:t>obveze</w:t>
            </w:r>
            <w:proofErr w:type="spellEnd"/>
            <w:r w:rsidRPr="009F2CEB">
              <w:rPr>
                <w:i/>
                <w:color w:val="0E0E0E"/>
              </w:rPr>
              <w:t xml:space="preserve"> </w:t>
            </w:r>
            <w:proofErr w:type="spellStart"/>
            <w:r w:rsidRPr="009F2CEB">
              <w:rPr>
                <w:i/>
                <w:color w:val="0E0E0E"/>
              </w:rPr>
              <w:t>koje</w:t>
            </w:r>
            <w:proofErr w:type="spellEnd"/>
            <w:r w:rsidRPr="009F2CEB">
              <w:rPr>
                <w:i/>
                <w:color w:val="0E0E0E"/>
              </w:rPr>
              <w:t xml:space="preserve"> je </w:t>
            </w:r>
            <w:proofErr w:type="spellStart"/>
            <w:r w:rsidRPr="009F2CEB">
              <w:rPr>
                <w:i/>
                <w:color w:val="0E0E0E"/>
              </w:rPr>
              <w:t>općina</w:t>
            </w:r>
            <w:proofErr w:type="spellEnd"/>
            <w:r w:rsidRPr="009F2CEB">
              <w:rPr>
                <w:i/>
                <w:color w:val="0E0E0E"/>
              </w:rPr>
              <w:t xml:space="preserve"> </w:t>
            </w:r>
            <w:proofErr w:type="spellStart"/>
            <w:r w:rsidRPr="009F2CEB">
              <w:rPr>
                <w:i/>
                <w:color w:val="0E0E0E"/>
              </w:rPr>
              <w:t>imala</w:t>
            </w:r>
            <w:proofErr w:type="spellEnd"/>
            <w:r w:rsidRPr="009F2CEB">
              <w:rPr>
                <w:i/>
                <w:color w:val="0E0E0E"/>
              </w:rPr>
              <w:t xml:space="preserve"> </w:t>
            </w:r>
            <w:proofErr w:type="spellStart"/>
            <w:r w:rsidRPr="009F2CEB">
              <w:rPr>
                <w:i/>
                <w:color w:val="0E0E0E"/>
              </w:rPr>
              <w:t>prema</w:t>
            </w:r>
            <w:proofErr w:type="spellEnd"/>
            <w:r w:rsidRPr="009F2CEB">
              <w:rPr>
                <w:i/>
                <w:color w:val="0E0E0E"/>
              </w:rPr>
              <w:t xml:space="preserve"> </w:t>
            </w:r>
            <w:proofErr w:type="spellStart"/>
            <w:r w:rsidRPr="009F2CEB">
              <w:rPr>
                <w:i/>
                <w:color w:val="0E0E0E"/>
              </w:rPr>
              <w:t>istoj</w:t>
            </w:r>
            <w:proofErr w:type="spellEnd"/>
            <w:r w:rsidRPr="009F2CEB">
              <w:rPr>
                <w:i/>
                <w:color w:val="0E0E0E"/>
              </w:rPr>
              <w:t xml:space="preserve">, </w:t>
            </w:r>
            <w:proofErr w:type="spellStart"/>
            <w:r w:rsidRPr="009F2CEB">
              <w:rPr>
                <w:i/>
                <w:color w:val="0E0E0E"/>
              </w:rPr>
              <w:t>priznate</w:t>
            </w:r>
            <w:proofErr w:type="spellEnd"/>
            <w:r w:rsidRPr="009F2CEB">
              <w:rPr>
                <w:i/>
                <w:color w:val="0E0E0E"/>
              </w:rPr>
              <w:t xml:space="preserve"> </w:t>
            </w:r>
            <w:proofErr w:type="spellStart"/>
            <w:r w:rsidRPr="009F2CEB">
              <w:rPr>
                <w:i/>
                <w:color w:val="0E0E0E"/>
              </w:rPr>
              <w:t>kao</w:t>
            </w:r>
            <w:proofErr w:type="spellEnd"/>
            <w:r w:rsidRPr="009F2CEB">
              <w:rPr>
                <w:i/>
                <w:color w:val="0E0E0E"/>
              </w:rPr>
              <w:t xml:space="preserve"> </w:t>
            </w:r>
            <w:proofErr w:type="spellStart"/>
            <w:r w:rsidRPr="009F2CEB">
              <w:rPr>
                <w:i/>
                <w:color w:val="0E0E0E"/>
              </w:rPr>
              <w:t>prihod</w:t>
            </w:r>
            <w:proofErr w:type="spellEnd"/>
            <w:r w:rsidRPr="009F2CEB">
              <w:rPr>
                <w:i/>
                <w:color w:val="0E0E0E"/>
              </w:rPr>
              <w:t>).</w:t>
            </w:r>
            <w:r w:rsidR="006903C1" w:rsidRPr="009F2CEB">
              <w:rPr>
                <w:i/>
                <w:color w:val="0E0E0E"/>
              </w:rPr>
              <w:t xml:space="preserve"> </w:t>
            </w:r>
          </w:p>
          <w:p w:rsidR="006903C1" w:rsidRPr="009F2CEB" w:rsidRDefault="006903C1" w:rsidP="006903C1">
            <w:pPr>
              <w:pStyle w:val="BodyText"/>
              <w:spacing w:before="94"/>
              <w:ind w:right="45"/>
              <w:rPr>
                <w:i/>
                <w:color w:val="0E0E0E"/>
              </w:rPr>
            </w:pPr>
            <w:proofErr w:type="spellStart"/>
            <w:r w:rsidRPr="009F2CEB">
              <w:rPr>
                <w:i/>
                <w:color w:val="0E0E0E"/>
              </w:rPr>
              <w:t>Općina</w:t>
            </w:r>
            <w:proofErr w:type="spellEnd"/>
            <w:r w:rsidRPr="009F2CEB">
              <w:rPr>
                <w:i/>
                <w:color w:val="0E0E0E"/>
              </w:rPr>
              <w:t xml:space="preserve"> </w:t>
            </w:r>
            <w:proofErr w:type="spellStart"/>
            <w:r w:rsidRPr="009F2CEB">
              <w:rPr>
                <w:i/>
                <w:color w:val="0E0E0E"/>
              </w:rPr>
              <w:t>Muć</w:t>
            </w:r>
            <w:proofErr w:type="spellEnd"/>
            <w:r w:rsidRPr="009F2CEB">
              <w:rPr>
                <w:i/>
                <w:color w:val="0E0E0E"/>
              </w:rPr>
              <w:t xml:space="preserve"> je </w:t>
            </w:r>
            <w:proofErr w:type="spellStart"/>
            <w:r w:rsidRPr="009F2CEB">
              <w:rPr>
                <w:i/>
                <w:color w:val="0E0E0E"/>
              </w:rPr>
              <w:t>ostvarila</w:t>
            </w:r>
            <w:proofErr w:type="spellEnd"/>
            <w:r w:rsidRPr="009F2CEB">
              <w:rPr>
                <w:i/>
                <w:color w:val="0E0E0E"/>
              </w:rPr>
              <w:t xml:space="preserve"> </w:t>
            </w:r>
            <w:proofErr w:type="spellStart"/>
            <w:r w:rsidRPr="009F2CEB">
              <w:rPr>
                <w:i/>
                <w:color w:val="0E0E0E"/>
              </w:rPr>
              <w:t>i</w:t>
            </w:r>
            <w:proofErr w:type="spellEnd"/>
            <w:r w:rsidRPr="009F2CEB">
              <w:rPr>
                <w:i/>
                <w:color w:val="0E0E0E"/>
              </w:rPr>
              <w:t xml:space="preserve"> </w:t>
            </w:r>
            <w:proofErr w:type="spellStart"/>
            <w:r w:rsidRPr="009F2CEB">
              <w:rPr>
                <w:i/>
                <w:color w:val="0E0E0E"/>
              </w:rPr>
              <w:t>primitke</w:t>
            </w:r>
            <w:proofErr w:type="spellEnd"/>
            <w:r w:rsidRPr="009F2CEB">
              <w:rPr>
                <w:i/>
                <w:color w:val="0E0E0E"/>
              </w:rPr>
              <w:t xml:space="preserve"> od </w:t>
            </w:r>
            <w:proofErr w:type="spellStart"/>
            <w:r w:rsidRPr="009F2CEB">
              <w:rPr>
                <w:i/>
                <w:color w:val="0E0E0E"/>
              </w:rPr>
              <w:t>kredita</w:t>
            </w:r>
            <w:proofErr w:type="spellEnd"/>
            <w:r w:rsidR="00BD5D2E" w:rsidRPr="009F2CEB">
              <w:rPr>
                <w:i/>
                <w:color w:val="0E0E0E"/>
              </w:rPr>
              <w:t xml:space="preserve"> (</w:t>
            </w:r>
            <w:proofErr w:type="spellStart"/>
            <w:r w:rsidR="00BD5D2E" w:rsidRPr="009F2CEB">
              <w:rPr>
                <w:i/>
                <w:color w:val="0E0E0E"/>
              </w:rPr>
              <w:t>beskamatni</w:t>
            </w:r>
            <w:proofErr w:type="spellEnd"/>
            <w:r w:rsidR="00BD5D2E" w:rsidRPr="009F2CEB">
              <w:rPr>
                <w:i/>
                <w:color w:val="0E0E0E"/>
              </w:rPr>
              <w:t xml:space="preserve"> </w:t>
            </w:r>
            <w:proofErr w:type="spellStart"/>
            <w:r w:rsidR="00BD5D2E" w:rsidRPr="009F2CEB">
              <w:rPr>
                <w:i/>
                <w:color w:val="0E0E0E"/>
              </w:rPr>
              <w:t>kredit</w:t>
            </w:r>
            <w:proofErr w:type="spellEnd"/>
            <w:r w:rsidR="00BD5D2E" w:rsidRPr="009F2CEB">
              <w:rPr>
                <w:i/>
                <w:color w:val="0E0E0E"/>
              </w:rPr>
              <w:t xml:space="preserve"> </w:t>
            </w:r>
            <w:proofErr w:type="spellStart"/>
            <w:r w:rsidR="00B529D4" w:rsidRPr="009F2CEB">
              <w:rPr>
                <w:i/>
                <w:color w:val="0E0E0E"/>
              </w:rPr>
              <w:t>iz</w:t>
            </w:r>
            <w:proofErr w:type="spellEnd"/>
            <w:r w:rsidR="00B529D4" w:rsidRPr="009F2CEB">
              <w:rPr>
                <w:i/>
                <w:color w:val="0E0E0E"/>
              </w:rPr>
              <w:t xml:space="preserve"> </w:t>
            </w:r>
            <w:proofErr w:type="spellStart"/>
            <w:r w:rsidR="00B529D4" w:rsidRPr="009F2CEB">
              <w:rPr>
                <w:i/>
                <w:color w:val="0E0E0E"/>
              </w:rPr>
              <w:t>državnog</w:t>
            </w:r>
            <w:proofErr w:type="spellEnd"/>
            <w:r w:rsidR="00B529D4" w:rsidRPr="009F2CEB">
              <w:rPr>
                <w:i/>
                <w:color w:val="0E0E0E"/>
              </w:rPr>
              <w:t xml:space="preserve"> </w:t>
            </w:r>
            <w:proofErr w:type="spellStart"/>
            <w:r w:rsidR="00B529D4" w:rsidRPr="009F2CEB">
              <w:rPr>
                <w:i/>
                <w:color w:val="0E0E0E"/>
              </w:rPr>
              <w:t>proračuna</w:t>
            </w:r>
            <w:proofErr w:type="spellEnd"/>
            <w:r w:rsidR="00B529D4" w:rsidRPr="009F2CEB">
              <w:rPr>
                <w:i/>
                <w:color w:val="0E0E0E"/>
              </w:rPr>
              <w:t xml:space="preserve"> </w:t>
            </w:r>
            <w:proofErr w:type="spellStart"/>
            <w:r w:rsidR="00BD5D2E" w:rsidRPr="009F2CEB">
              <w:rPr>
                <w:i/>
                <w:color w:val="0E0E0E"/>
              </w:rPr>
              <w:t>za</w:t>
            </w:r>
            <w:proofErr w:type="spellEnd"/>
            <w:r w:rsidR="00BD5D2E" w:rsidRPr="009F2CEB">
              <w:rPr>
                <w:i/>
                <w:color w:val="0E0E0E"/>
              </w:rPr>
              <w:t xml:space="preserve"> </w:t>
            </w:r>
            <w:proofErr w:type="spellStart"/>
            <w:r w:rsidR="00BD5D2E" w:rsidRPr="009F2CEB">
              <w:rPr>
                <w:i/>
                <w:color w:val="0E0E0E"/>
              </w:rPr>
              <w:t>nedostajuća</w:t>
            </w:r>
            <w:proofErr w:type="spellEnd"/>
            <w:r w:rsidR="00BD5D2E" w:rsidRPr="009F2CEB">
              <w:rPr>
                <w:i/>
                <w:color w:val="0E0E0E"/>
              </w:rPr>
              <w:t xml:space="preserve"> </w:t>
            </w:r>
            <w:proofErr w:type="spellStart"/>
            <w:r w:rsidR="00BD5D2E" w:rsidRPr="009F2CEB">
              <w:rPr>
                <w:i/>
                <w:color w:val="0E0E0E"/>
              </w:rPr>
              <w:t>sredstva</w:t>
            </w:r>
            <w:proofErr w:type="spellEnd"/>
            <w:r w:rsidR="00BD5D2E" w:rsidRPr="009F2CEB">
              <w:rPr>
                <w:i/>
                <w:color w:val="0E0E0E"/>
              </w:rPr>
              <w:t xml:space="preserve"> </w:t>
            </w:r>
            <w:proofErr w:type="spellStart"/>
            <w:r w:rsidR="00BD5D2E" w:rsidRPr="009F2CEB">
              <w:rPr>
                <w:i/>
                <w:color w:val="0E0E0E"/>
              </w:rPr>
              <w:t>za</w:t>
            </w:r>
            <w:proofErr w:type="spellEnd"/>
            <w:r w:rsidR="00BD5D2E" w:rsidRPr="009F2CEB">
              <w:rPr>
                <w:i/>
                <w:color w:val="0E0E0E"/>
              </w:rPr>
              <w:t xml:space="preserve"> </w:t>
            </w:r>
            <w:proofErr w:type="spellStart"/>
            <w:r w:rsidR="00BD5D2E" w:rsidRPr="009F2CEB">
              <w:rPr>
                <w:i/>
                <w:color w:val="0E0E0E"/>
              </w:rPr>
              <w:t>povrate</w:t>
            </w:r>
            <w:proofErr w:type="spellEnd"/>
            <w:r w:rsidR="00BD5D2E" w:rsidRPr="009F2CEB">
              <w:rPr>
                <w:i/>
                <w:color w:val="0E0E0E"/>
              </w:rPr>
              <w:t xml:space="preserve"> </w:t>
            </w:r>
            <w:proofErr w:type="spellStart"/>
            <w:r w:rsidR="00BD5D2E" w:rsidRPr="009F2CEB">
              <w:rPr>
                <w:i/>
                <w:color w:val="0E0E0E"/>
              </w:rPr>
              <w:t>poreza</w:t>
            </w:r>
            <w:proofErr w:type="spellEnd"/>
            <w:r w:rsidR="00BD5D2E" w:rsidRPr="009F2CEB">
              <w:rPr>
                <w:i/>
                <w:color w:val="0E0E0E"/>
              </w:rPr>
              <w:t xml:space="preserve"> </w:t>
            </w:r>
            <w:proofErr w:type="spellStart"/>
            <w:r w:rsidR="00BD5D2E" w:rsidRPr="009F2CEB">
              <w:rPr>
                <w:i/>
                <w:color w:val="0E0E0E"/>
              </w:rPr>
              <w:t>građanima</w:t>
            </w:r>
            <w:proofErr w:type="spellEnd"/>
            <w:r w:rsidR="00B529D4" w:rsidRPr="009F2CEB">
              <w:rPr>
                <w:i/>
                <w:color w:val="0E0E0E"/>
              </w:rPr>
              <w:t>).</w:t>
            </w:r>
          </w:p>
          <w:p w:rsidR="006903C1" w:rsidRPr="009F2CEB" w:rsidRDefault="006903C1" w:rsidP="00E02254">
            <w:pPr>
              <w:pStyle w:val="TableParagraph"/>
              <w:spacing w:before="5" w:line="240" w:lineRule="auto"/>
              <w:ind w:right="45"/>
              <w:rPr>
                <w:i/>
                <w:sz w:val="18"/>
                <w:szCs w:val="18"/>
              </w:rPr>
            </w:pPr>
          </w:p>
          <w:p w:rsidR="003A420A" w:rsidRPr="009F2CEB" w:rsidRDefault="00251D15" w:rsidP="00E02254">
            <w:pPr>
              <w:pStyle w:val="TableParagraph"/>
              <w:spacing w:line="187" w:lineRule="exact"/>
              <w:ind w:left="4" w:right="45"/>
              <w:rPr>
                <w:b/>
                <w:i/>
                <w:sz w:val="18"/>
                <w:szCs w:val="18"/>
              </w:rPr>
            </w:pPr>
            <w:r w:rsidRPr="009F2CEB">
              <w:rPr>
                <w:i/>
                <w:color w:val="0E0E0E"/>
                <w:sz w:val="18"/>
                <w:szCs w:val="18"/>
              </w:rPr>
              <w:t>*</w:t>
            </w:r>
            <w:r w:rsidR="000209A4" w:rsidRPr="009F2CEB">
              <w:rPr>
                <w:i/>
                <w:color w:val="0E0E0E"/>
                <w:sz w:val="18"/>
                <w:szCs w:val="18"/>
              </w:rPr>
              <w:t xml:space="preserve"> RASHODI I IZDACI</w:t>
            </w:r>
          </w:p>
        </w:tc>
        <w:tc>
          <w:tcPr>
            <w:tcW w:w="3863" w:type="dxa"/>
          </w:tcPr>
          <w:p w:rsidR="003A420A" w:rsidRPr="00C37156" w:rsidRDefault="003A420A" w:rsidP="00E02254">
            <w:pPr>
              <w:pStyle w:val="TableParagraph"/>
              <w:spacing w:line="240" w:lineRule="auto"/>
              <w:ind w:right="45"/>
              <w:rPr>
                <w:sz w:val="18"/>
                <w:szCs w:val="18"/>
              </w:rPr>
            </w:pPr>
          </w:p>
        </w:tc>
      </w:tr>
    </w:tbl>
    <w:p w:rsidR="00747BFD" w:rsidRPr="00C37156" w:rsidRDefault="000209A4" w:rsidP="00E02254">
      <w:pPr>
        <w:pStyle w:val="BodyText"/>
        <w:spacing w:before="94"/>
        <w:ind w:right="45"/>
        <w:rPr>
          <w:color w:val="0E0E0E"/>
        </w:rPr>
      </w:pPr>
      <w:proofErr w:type="spellStart"/>
      <w:proofErr w:type="gramStart"/>
      <w:r w:rsidRPr="00C37156">
        <w:rPr>
          <w:color w:val="0E0E0E"/>
        </w:rPr>
        <w:t>Rashodi</w:t>
      </w:r>
      <w:proofErr w:type="spellEnd"/>
      <w:r w:rsidRPr="00C37156">
        <w:rPr>
          <w:color w:val="0E0E0E"/>
        </w:rPr>
        <w:t xml:space="preserve"> </w:t>
      </w:r>
      <w:proofErr w:type="spellStart"/>
      <w:r w:rsidRPr="00C37156">
        <w:rPr>
          <w:color w:val="0E0E0E"/>
        </w:rPr>
        <w:t>i</w:t>
      </w:r>
      <w:proofErr w:type="spellEnd"/>
      <w:r w:rsidRPr="00C37156">
        <w:rPr>
          <w:color w:val="0E0E0E"/>
        </w:rPr>
        <w:t xml:space="preserve"> </w:t>
      </w:r>
      <w:proofErr w:type="spellStart"/>
      <w:r w:rsidRPr="00C37156">
        <w:rPr>
          <w:color w:val="0E0E0E"/>
        </w:rPr>
        <w:t>izdaci</w:t>
      </w:r>
      <w:proofErr w:type="spellEnd"/>
      <w:r w:rsidRPr="00C37156">
        <w:rPr>
          <w:color w:val="0E0E0E"/>
        </w:rPr>
        <w:t xml:space="preserve"> </w:t>
      </w:r>
      <w:proofErr w:type="spellStart"/>
      <w:r w:rsidRPr="00C37156">
        <w:rPr>
          <w:color w:val="0E0E0E"/>
        </w:rPr>
        <w:t>Proračuna</w:t>
      </w:r>
      <w:proofErr w:type="spellEnd"/>
      <w:r w:rsidRPr="00C37156">
        <w:rPr>
          <w:color w:val="0E0E0E"/>
        </w:rPr>
        <w:t xml:space="preserve"> </w:t>
      </w:r>
      <w:proofErr w:type="spellStart"/>
      <w:r w:rsidRPr="00C37156">
        <w:rPr>
          <w:color w:val="0E0E0E"/>
        </w:rPr>
        <w:t>općine</w:t>
      </w:r>
      <w:proofErr w:type="spellEnd"/>
      <w:r w:rsidRPr="00C37156">
        <w:rPr>
          <w:color w:val="0E0E0E"/>
        </w:rPr>
        <w:t xml:space="preserve"> </w:t>
      </w:r>
      <w:proofErr w:type="spellStart"/>
      <w:r w:rsidRPr="00C37156">
        <w:rPr>
          <w:color w:val="0E0E0E"/>
        </w:rPr>
        <w:t>Muć</w:t>
      </w:r>
      <w:proofErr w:type="spellEnd"/>
      <w:r w:rsidRPr="00C37156">
        <w:rPr>
          <w:color w:val="0E0E0E"/>
        </w:rPr>
        <w:t xml:space="preserve"> </w:t>
      </w:r>
      <w:proofErr w:type="spellStart"/>
      <w:r w:rsidRPr="00C37156">
        <w:rPr>
          <w:color w:val="0E0E0E"/>
        </w:rPr>
        <w:t>za</w:t>
      </w:r>
      <w:proofErr w:type="spellEnd"/>
      <w:r w:rsidRPr="00C37156">
        <w:rPr>
          <w:color w:val="0E0E0E"/>
        </w:rPr>
        <w:t xml:space="preserve"> 20</w:t>
      </w:r>
      <w:r w:rsidR="00AC4804">
        <w:rPr>
          <w:color w:val="0E0E0E"/>
        </w:rPr>
        <w:t>23</w:t>
      </w:r>
      <w:r w:rsidRPr="00C37156">
        <w:rPr>
          <w:color w:val="0E0E0E"/>
        </w:rPr>
        <w:t>.</w:t>
      </w:r>
      <w:proofErr w:type="gramEnd"/>
      <w:r w:rsidRPr="00C37156">
        <w:rPr>
          <w:color w:val="0E0E0E"/>
        </w:rPr>
        <w:t xml:space="preserve"> </w:t>
      </w:r>
      <w:proofErr w:type="spellStart"/>
      <w:proofErr w:type="gramStart"/>
      <w:r w:rsidRPr="00C37156">
        <w:rPr>
          <w:color w:val="0E0E0E"/>
        </w:rPr>
        <w:t>godinu</w:t>
      </w:r>
      <w:proofErr w:type="spellEnd"/>
      <w:proofErr w:type="gramEnd"/>
      <w:r w:rsidRPr="00C37156">
        <w:rPr>
          <w:color w:val="0E0E0E"/>
        </w:rPr>
        <w:t xml:space="preserve"> </w:t>
      </w:r>
      <w:proofErr w:type="spellStart"/>
      <w:r w:rsidRPr="00C37156">
        <w:rPr>
          <w:color w:val="0E0E0E"/>
        </w:rPr>
        <w:t>izvršeni</w:t>
      </w:r>
      <w:proofErr w:type="spellEnd"/>
      <w:r w:rsidRPr="00C37156">
        <w:rPr>
          <w:color w:val="0E0E0E"/>
        </w:rPr>
        <w:t xml:space="preserve"> </w:t>
      </w:r>
      <w:proofErr w:type="spellStart"/>
      <w:r w:rsidRPr="00C37156">
        <w:rPr>
          <w:color w:val="0E0E0E"/>
        </w:rPr>
        <w:t>su</w:t>
      </w:r>
      <w:proofErr w:type="spellEnd"/>
      <w:r w:rsidRPr="00C37156">
        <w:rPr>
          <w:color w:val="0E0E0E"/>
        </w:rPr>
        <w:t xml:space="preserve"> u </w:t>
      </w:r>
      <w:proofErr w:type="spellStart"/>
      <w:r w:rsidRPr="00C37156">
        <w:rPr>
          <w:color w:val="0E0E0E"/>
        </w:rPr>
        <w:t>iznosu</w:t>
      </w:r>
      <w:proofErr w:type="spellEnd"/>
      <w:r w:rsidRPr="00C37156">
        <w:rPr>
          <w:color w:val="0E0E0E"/>
        </w:rPr>
        <w:t xml:space="preserve"> od </w:t>
      </w:r>
      <w:r w:rsidR="00437178">
        <w:rPr>
          <w:color w:val="0E0E0E"/>
        </w:rPr>
        <w:t>2.385.890,92 €</w:t>
      </w:r>
      <w:r w:rsidR="00747BFD" w:rsidRPr="00C37156">
        <w:rPr>
          <w:color w:val="0E0E0E"/>
        </w:rPr>
        <w:t xml:space="preserve"> </w:t>
      </w:r>
      <w:proofErr w:type="spellStart"/>
      <w:r w:rsidR="00747BFD" w:rsidRPr="00C37156">
        <w:rPr>
          <w:color w:val="0E0E0E"/>
        </w:rPr>
        <w:t>što</w:t>
      </w:r>
      <w:proofErr w:type="spellEnd"/>
      <w:r w:rsidR="00747BFD" w:rsidRPr="00C37156">
        <w:rPr>
          <w:color w:val="0E0E0E"/>
        </w:rPr>
        <w:t xml:space="preserve"> je </w:t>
      </w:r>
      <w:r w:rsidR="00437178">
        <w:rPr>
          <w:color w:val="0E0E0E"/>
        </w:rPr>
        <w:t xml:space="preserve">79,91 </w:t>
      </w:r>
      <w:r w:rsidR="00747BFD" w:rsidRPr="00C37156">
        <w:rPr>
          <w:color w:val="0E0E0E"/>
        </w:rPr>
        <w:t xml:space="preserve">% u </w:t>
      </w:r>
      <w:proofErr w:type="spellStart"/>
      <w:r w:rsidR="00747BFD" w:rsidRPr="00C37156">
        <w:rPr>
          <w:color w:val="0E0E0E"/>
        </w:rPr>
        <w:t>odnosu</w:t>
      </w:r>
      <w:proofErr w:type="spellEnd"/>
      <w:r w:rsidR="00747BFD" w:rsidRPr="00C37156">
        <w:rPr>
          <w:color w:val="0E0E0E"/>
        </w:rPr>
        <w:t xml:space="preserve"> </w:t>
      </w:r>
      <w:proofErr w:type="spellStart"/>
      <w:r w:rsidR="00747BFD" w:rsidRPr="00C37156">
        <w:rPr>
          <w:color w:val="0E0E0E"/>
        </w:rPr>
        <w:t>n</w:t>
      </w:r>
      <w:r w:rsidR="00AC4804">
        <w:rPr>
          <w:color w:val="0E0E0E"/>
        </w:rPr>
        <w:t>a</w:t>
      </w:r>
      <w:proofErr w:type="spellEnd"/>
      <w:r w:rsidR="00AC4804">
        <w:rPr>
          <w:color w:val="0E0E0E"/>
        </w:rPr>
        <w:t xml:space="preserve"> </w:t>
      </w:r>
      <w:proofErr w:type="spellStart"/>
      <w:r w:rsidR="00AC4804">
        <w:rPr>
          <w:color w:val="0E0E0E"/>
        </w:rPr>
        <w:t>ostvarenje</w:t>
      </w:r>
      <w:proofErr w:type="spellEnd"/>
      <w:r w:rsidR="00AC4804">
        <w:rPr>
          <w:color w:val="0E0E0E"/>
        </w:rPr>
        <w:t xml:space="preserve"> u </w:t>
      </w:r>
      <w:proofErr w:type="spellStart"/>
      <w:r w:rsidR="00AC4804">
        <w:rPr>
          <w:color w:val="0E0E0E"/>
        </w:rPr>
        <w:t>istom</w:t>
      </w:r>
      <w:proofErr w:type="spellEnd"/>
      <w:r w:rsidR="00AC4804">
        <w:rPr>
          <w:color w:val="0E0E0E"/>
        </w:rPr>
        <w:t xml:space="preserve"> </w:t>
      </w:r>
      <w:proofErr w:type="spellStart"/>
      <w:r w:rsidR="00AC4804">
        <w:rPr>
          <w:color w:val="0E0E0E"/>
        </w:rPr>
        <w:t>period</w:t>
      </w:r>
      <w:r w:rsidR="00437178">
        <w:rPr>
          <w:color w:val="0E0E0E"/>
        </w:rPr>
        <w:t>u</w:t>
      </w:r>
      <w:proofErr w:type="spellEnd"/>
      <w:r w:rsidR="00AC4804">
        <w:rPr>
          <w:color w:val="0E0E0E"/>
        </w:rPr>
        <w:t xml:space="preserve"> 2022</w:t>
      </w:r>
      <w:r w:rsidR="00747BFD" w:rsidRPr="00C37156">
        <w:rPr>
          <w:color w:val="0E0E0E"/>
        </w:rPr>
        <w:t xml:space="preserve">. </w:t>
      </w:r>
      <w:proofErr w:type="gramStart"/>
      <w:r w:rsidR="00747BFD" w:rsidRPr="00C37156">
        <w:rPr>
          <w:color w:val="0E0E0E"/>
        </w:rPr>
        <w:t>god</w:t>
      </w:r>
      <w:proofErr w:type="gramEnd"/>
      <w:r w:rsidRPr="00C37156">
        <w:rPr>
          <w:color w:val="0E0E0E"/>
        </w:rPr>
        <w:t xml:space="preserve">. </w:t>
      </w:r>
    </w:p>
    <w:p w:rsidR="000E3659" w:rsidRPr="00C37156" w:rsidRDefault="000209A4" w:rsidP="00E02254">
      <w:pPr>
        <w:pStyle w:val="BodyText"/>
        <w:spacing w:before="94"/>
        <w:ind w:right="45"/>
        <w:rPr>
          <w:color w:val="0E0E0E"/>
        </w:rPr>
      </w:pPr>
      <w:proofErr w:type="spellStart"/>
      <w:proofErr w:type="gramStart"/>
      <w:r w:rsidRPr="00C37156">
        <w:rPr>
          <w:color w:val="0E0E0E"/>
        </w:rPr>
        <w:t>Rashodi</w:t>
      </w:r>
      <w:proofErr w:type="spellEnd"/>
      <w:r w:rsidRPr="00C37156">
        <w:rPr>
          <w:color w:val="0E0E0E"/>
        </w:rPr>
        <w:t xml:space="preserve"> </w:t>
      </w:r>
      <w:proofErr w:type="spellStart"/>
      <w:r w:rsidRPr="00C37156">
        <w:rPr>
          <w:color w:val="0E0E0E"/>
        </w:rPr>
        <w:t>i</w:t>
      </w:r>
      <w:proofErr w:type="spellEnd"/>
      <w:r w:rsidRPr="00C37156">
        <w:rPr>
          <w:color w:val="0E0E0E"/>
        </w:rPr>
        <w:t xml:space="preserve"> </w:t>
      </w:r>
      <w:proofErr w:type="spellStart"/>
      <w:r w:rsidRPr="00C37156">
        <w:rPr>
          <w:color w:val="0E0E0E"/>
        </w:rPr>
        <w:t>izdaci</w:t>
      </w:r>
      <w:proofErr w:type="spellEnd"/>
      <w:r w:rsidRPr="00C37156">
        <w:rPr>
          <w:color w:val="0E0E0E"/>
        </w:rPr>
        <w:t xml:space="preserve"> </w:t>
      </w:r>
      <w:proofErr w:type="spellStart"/>
      <w:r w:rsidRPr="00C37156">
        <w:rPr>
          <w:color w:val="0E0E0E"/>
        </w:rPr>
        <w:t>proračuna</w:t>
      </w:r>
      <w:proofErr w:type="spellEnd"/>
      <w:r w:rsidRPr="00C37156">
        <w:rPr>
          <w:color w:val="0E0E0E"/>
        </w:rPr>
        <w:t xml:space="preserve"> </w:t>
      </w:r>
      <w:proofErr w:type="spellStart"/>
      <w:r w:rsidRPr="00C37156">
        <w:rPr>
          <w:color w:val="0E0E0E"/>
        </w:rPr>
        <w:t>općine</w:t>
      </w:r>
      <w:proofErr w:type="spellEnd"/>
      <w:r w:rsidRPr="00C37156">
        <w:rPr>
          <w:color w:val="0E0E0E"/>
        </w:rPr>
        <w:t xml:space="preserve"> </w:t>
      </w:r>
      <w:proofErr w:type="spellStart"/>
      <w:r w:rsidRPr="00C37156">
        <w:rPr>
          <w:color w:val="0E0E0E"/>
        </w:rPr>
        <w:t>Muć</w:t>
      </w:r>
      <w:proofErr w:type="spellEnd"/>
      <w:r w:rsidRPr="00C37156">
        <w:rPr>
          <w:color w:val="0E0E0E"/>
        </w:rPr>
        <w:t xml:space="preserve"> </w:t>
      </w:r>
      <w:proofErr w:type="spellStart"/>
      <w:r w:rsidRPr="00C37156">
        <w:rPr>
          <w:color w:val="0E0E0E"/>
        </w:rPr>
        <w:t>za</w:t>
      </w:r>
      <w:proofErr w:type="spellEnd"/>
      <w:r w:rsidRPr="00C37156">
        <w:rPr>
          <w:color w:val="0E0E0E"/>
        </w:rPr>
        <w:t xml:space="preserve"> </w:t>
      </w:r>
      <w:r w:rsidR="000D0446" w:rsidRPr="00C37156">
        <w:rPr>
          <w:rFonts w:eastAsia="Times New Roman"/>
          <w:bCs/>
          <w:lang w:val="hr-HR" w:eastAsia="hr-HR"/>
        </w:rPr>
        <w:t>01.01.-</w:t>
      </w:r>
      <w:r w:rsidR="00747BFD" w:rsidRPr="00C37156">
        <w:rPr>
          <w:rFonts w:eastAsia="Times New Roman"/>
          <w:bCs/>
          <w:lang w:val="hr-HR" w:eastAsia="hr-HR"/>
        </w:rPr>
        <w:t>31.12</w:t>
      </w:r>
      <w:r w:rsidR="00AC4804">
        <w:rPr>
          <w:rFonts w:eastAsia="Times New Roman"/>
          <w:bCs/>
          <w:lang w:val="hr-HR" w:eastAsia="hr-HR"/>
        </w:rPr>
        <w:t>.2023</w:t>
      </w:r>
      <w:r w:rsidRPr="00C37156">
        <w:rPr>
          <w:color w:val="0E0E0E"/>
        </w:rPr>
        <w:t>.</w:t>
      </w:r>
      <w:proofErr w:type="gramEnd"/>
      <w:r w:rsidRPr="00C37156">
        <w:rPr>
          <w:color w:val="0E0E0E"/>
        </w:rPr>
        <w:t xml:space="preserve"> </w:t>
      </w:r>
      <w:proofErr w:type="spellStart"/>
      <w:proofErr w:type="gramStart"/>
      <w:r w:rsidRPr="00C37156">
        <w:rPr>
          <w:color w:val="0E0E0E"/>
        </w:rPr>
        <w:t>godine</w:t>
      </w:r>
      <w:proofErr w:type="spellEnd"/>
      <w:proofErr w:type="gramEnd"/>
      <w:r w:rsidRPr="00C37156">
        <w:rPr>
          <w:color w:val="0E0E0E"/>
        </w:rPr>
        <w:t xml:space="preserve"> </w:t>
      </w:r>
      <w:proofErr w:type="spellStart"/>
      <w:r w:rsidRPr="00C37156">
        <w:rPr>
          <w:color w:val="0E0E0E"/>
        </w:rPr>
        <w:t>podijeljeni</w:t>
      </w:r>
      <w:proofErr w:type="spellEnd"/>
      <w:r w:rsidRPr="00C37156">
        <w:rPr>
          <w:color w:val="0E0E0E"/>
        </w:rPr>
        <w:t xml:space="preserve"> </w:t>
      </w:r>
      <w:proofErr w:type="spellStart"/>
      <w:r w:rsidRPr="00C37156">
        <w:rPr>
          <w:color w:val="0E0E0E"/>
        </w:rPr>
        <w:t>su</w:t>
      </w:r>
      <w:proofErr w:type="spellEnd"/>
      <w:r w:rsidR="00C354C3" w:rsidRPr="00C37156">
        <w:rPr>
          <w:color w:val="0E0E0E"/>
        </w:rPr>
        <w:t xml:space="preserve"> </w:t>
      </w:r>
      <w:proofErr w:type="spellStart"/>
      <w:r w:rsidR="00C354C3" w:rsidRPr="00C37156">
        <w:rPr>
          <w:color w:val="0E0E0E"/>
        </w:rPr>
        <w:t>kako</w:t>
      </w:r>
      <w:proofErr w:type="spellEnd"/>
      <w:r w:rsidR="00C354C3" w:rsidRPr="00C37156">
        <w:rPr>
          <w:color w:val="0E0E0E"/>
        </w:rPr>
        <w:t xml:space="preserve"> </w:t>
      </w:r>
      <w:proofErr w:type="spellStart"/>
      <w:r w:rsidR="00C354C3" w:rsidRPr="00C37156">
        <w:rPr>
          <w:color w:val="0E0E0E"/>
        </w:rPr>
        <w:t>slijedi</w:t>
      </w:r>
      <w:proofErr w:type="spellEnd"/>
    </w:p>
    <w:p w:rsidR="006B19DB" w:rsidRPr="00C37156" w:rsidRDefault="006B19DB" w:rsidP="006B19DB">
      <w:pPr>
        <w:widowControl/>
        <w:autoSpaceDE/>
        <w:autoSpaceDN/>
        <w:ind w:right="45"/>
        <w:rPr>
          <w:rFonts w:eastAsia="Times New Roman"/>
          <w:sz w:val="18"/>
          <w:szCs w:val="18"/>
          <w:lang w:val="hr-HR" w:eastAsia="hr-HR"/>
        </w:rPr>
      </w:pPr>
    </w:p>
    <w:bookmarkStart w:id="0" w:name="_MON_1652861179"/>
    <w:bookmarkStart w:id="1" w:name="_MON_1770448202"/>
    <w:bookmarkStart w:id="2" w:name="_MON_1770448243"/>
    <w:bookmarkStart w:id="3" w:name="_MON_1770448400"/>
    <w:bookmarkStart w:id="4" w:name="_MON_1770448431"/>
    <w:bookmarkStart w:id="5" w:name="_MON_1770448470"/>
    <w:bookmarkStart w:id="6" w:name="_MON_1770448482"/>
    <w:bookmarkStart w:id="7" w:name="_MON_1770448490"/>
    <w:bookmarkStart w:id="8" w:name="_MON_1770448498"/>
    <w:bookmarkStart w:id="9" w:name="_MON_1770448581"/>
    <w:bookmarkStart w:id="10" w:name="_MON_1770448611"/>
    <w:bookmarkStart w:id="11" w:name="_MON_1770448975"/>
    <w:bookmarkStart w:id="12" w:name="_MON_1770449047"/>
    <w:bookmarkStart w:id="13" w:name="_MON_1770449131"/>
    <w:bookmarkStart w:id="14" w:name="_MON_1770449140"/>
    <w:bookmarkStart w:id="15" w:name="_MON_1770449196"/>
    <w:bookmarkStart w:id="16" w:name="_MON_1770449201"/>
    <w:bookmarkStart w:id="17" w:name="_MON_1770449211"/>
    <w:bookmarkStart w:id="18" w:name="_MON_1770449223"/>
    <w:bookmarkStart w:id="19" w:name="_MON_1770449252"/>
    <w:bookmarkStart w:id="20" w:name="_MON_1770449291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p w:rsidR="00E02254" w:rsidRPr="00C37156" w:rsidRDefault="009F2CEB" w:rsidP="006B19DB">
      <w:pPr>
        <w:rPr>
          <w:sz w:val="18"/>
          <w:szCs w:val="18"/>
        </w:rPr>
        <w:sectPr w:rsidR="00E02254" w:rsidRPr="00C37156" w:rsidSect="006B19DB">
          <w:type w:val="continuous"/>
          <w:pgSz w:w="11910" w:h="16840"/>
          <w:pgMar w:top="1135" w:right="1060" w:bottom="1134" w:left="740" w:header="720" w:footer="720" w:gutter="0"/>
          <w:cols w:space="720"/>
        </w:sectPr>
      </w:pPr>
      <w:r w:rsidRPr="00C37156">
        <w:rPr>
          <w:sz w:val="18"/>
          <w:szCs w:val="18"/>
        </w:rPr>
        <w:object w:dxaOrig="9875" w:dyaOrig="4666">
          <v:shape id="_x0000_i1025" type="#_x0000_t75" style="width:488.95pt;height:170.3pt" o:ole="">
            <v:imagedata r:id="rId12" o:title=""/>
          </v:shape>
          <o:OLEObject Type="Embed" ProgID="Excel.Sheet.12" ShapeID="_x0000_i1025" DrawAspect="Content" ObjectID="_1770459784" r:id="rId13"/>
        </w:object>
      </w:r>
    </w:p>
    <w:p w:rsidR="009F2CEB" w:rsidRDefault="009F2CEB" w:rsidP="009F2CEB">
      <w:pPr>
        <w:pStyle w:val="BodyText"/>
        <w:ind w:right="45"/>
        <w:rPr>
          <w:color w:val="111111"/>
        </w:rPr>
      </w:pPr>
    </w:p>
    <w:p w:rsidR="00C17545" w:rsidRDefault="00437178" w:rsidP="009F2CEB">
      <w:pPr>
        <w:pStyle w:val="BodyText"/>
        <w:ind w:right="45"/>
        <w:rPr>
          <w:color w:val="111111"/>
        </w:rPr>
      </w:pPr>
      <w:proofErr w:type="spellStart"/>
      <w:r>
        <w:rPr>
          <w:color w:val="111111"/>
        </w:rPr>
        <w:lastRenderedPageBreak/>
        <w:t>Rahodi</w:t>
      </w:r>
      <w:proofErr w:type="spellEnd"/>
      <w:r w:rsidR="009F2CEB">
        <w:rPr>
          <w:color w:val="111111"/>
        </w:rPr>
        <w:t xml:space="preserve"> </w:t>
      </w:r>
      <w:proofErr w:type="spellStart"/>
      <w:r w:rsidR="009F2CEB">
        <w:rPr>
          <w:color w:val="111111"/>
        </w:rPr>
        <w:t>poslovanja</w:t>
      </w:r>
      <w:proofErr w:type="spellEnd"/>
      <w:r w:rsidR="009F2CEB">
        <w:rPr>
          <w:color w:val="111111"/>
        </w:rPr>
        <w:t xml:space="preserve"> </w:t>
      </w:r>
      <w:proofErr w:type="spellStart"/>
      <w:r w:rsidR="009F2CEB">
        <w:rPr>
          <w:color w:val="111111"/>
        </w:rPr>
        <w:t>ostvareni</w:t>
      </w:r>
      <w:proofErr w:type="spellEnd"/>
      <w:r w:rsidR="009F2CEB">
        <w:rPr>
          <w:color w:val="111111"/>
        </w:rPr>
        <w:t xml:space="preserve"> </w:t>
      </w:r>
      <w:proofErr w:type="spellStart"/>
      <w:r w:rsidR="009F2CEB">
        <w:rPr>
          <w:color w:val="111111"/>
        </w:rPr>
        <w:t>su</w:t>
      </w:r>
      <w:proofErr w:type="spellEnd"/>
      <w:r w:rsidR="009F2CEB">
        <w:rPr>
          <w:color w:val="111111"/>
        </w:rPr>
        <w:t xml:space="preserve"> </w:t>
      </w:r>
      <w:proofErr w:type="spellStart"/>
      <w:r w:rsidR="00691275">
        <w:rPr>
          <w:color w:val="111111"/>
        </w:rPr>
        <w:t>za</w:t>
      </w:r>
      <w:proofErr w:type="spellEnd"/>
      <w:r w:rsidR="00691275">
        <w:rPr>
          <w:color w:val="111111"/>
        </w:rPr>
        <w:t xml:space="preserve"> 9</w:t>
      </w:r>
      <w:proofErr w:type="gramStart"/>
      <w:r w:rsidR="00691275">
        <w:rPr>
          <w:color w:val="111111"/>
        </w:rPr>
        <w:t>,76</w:t>
      </w:r>
      <w:proofErr w:type="gramEnd"/>
      <w:r>
        <w:rPr>
          <w:color w:val="111111"/>
        </w:rPr>
        <w:t xml:space="preserve">% vise u </w:t>
      </w:r>
      <w:proofErr w:type="spellStart"/>
      <w:r>
        <w:rPr>
          <w:color w:val="111111"/>
        </w:rPr>
        <w:t>odnosu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na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prethodnu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godinu</w:t>
      </w:r>
      <w:proofErr w:type="spellEnd"/>
      <w:r>
        <w:rPr>
          <w:color w:val="111111"/>
        </w:rPr>
        <w:t xml:space="preserve">. </w:t>
      </w:r>
      <w:proofErr w:type="spellStart"/>
      <w:r>
        <w:rPr>
          <w:color w:val="111111"/>
        </w:rPr>
        <w:t>Najveće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povećanje</w:t>
      </w:r>
      <w:proofErr w:type="spellEnd"/>
      <w:r>
        <w:rPr>
          <w:color w:val="111111"/>
        </w:rPr>
        <w:t xml:space="preserve"> je </w:t>
      </w:r>
      <w:proofErr w:type="spellStart"/>
      <w:r>
        <w:rPr>
          <w:color w:val="111111"/>
        </w:rPr>
        <w:t>bilo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kod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financijskih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rashoda</w:t>
      </w:r>
      <w:proofErr w:type="spellEnd"/>
      <w:r>
        <w:rPr>
          <w:color w:val="111111"/>
        </w:rPr>
        <w:t xml:space="preserve"> 36</w:t>
      </w:r>
      <w:proofErr w:type="gramStart"/>
      <w:r>
        <w:rPr>
          <w:color w:val="111111"/>
        </w:rPr>
        <w:t>,00</w:t>
      </w:r>
      <w:proofErr w:type="gramEnd"/>
      <w:r>
        <w:rPr>
          <w:color w:val="111111"/>
        </w:rPr>
        <w:t>%</w:t>
      </w:r>
      <w:r w:rsidR="00691275">
        <w:rPr>
          <w:color w:val="111111"/>
        </w:rPr>
        <w:t xml:space="preserve">. </w:t>
      </w:r>
      <w:proofErr w:type="spellStart"/>
      <w:proofErr w:type="gramStart"/>
      <w:r w:rsidR="00691275">
        <w:rPr>
          <w:color w:val="111111"/>
        </w:rPr>
        <w:t>Knjiženje</w:t>
      </w:r>
      <w:proofErr w:type="spellEnd"/>
      <w:r w:rsidR="00691275">
        <w:rPr>
          <w:color w:val="111111"/>
        </w:rPr>
        <w:t xml:space="preserve"> </w:t>
      </w:r>
      <w:proofErr w:type="spellStart"/>
      <w:r w:rsidR="00691275">
        <w:rPr>
          <w:color w:val="111111"/>
        </w:rPr>
        <w:t>kamate</w:t>
      </w:r>
      <w:proofErr w:type="spellEnd"/>
      <w:r w:rsidR="00691275">
        <w:rPr>
          <w:color w:val="111111"/>
        </w:rPr>
        <w:t xml:space="preserve"> </w:t>
      </w:r>
      <w:proofErr w:type="spellStart"/>
      <w:r w:rsidR="00691275">
        <w:rPr>
          <w:color w:val="111111"/>
        </w:rPr>
        <w:t>zbog</w:t>
      </w:r>
      <w:proofErr w:type="spellEnd"/>
      <w:r w:rsidR="00691275">
        <w:rPr>
          <w:color w:val="111111"/>
        </w:rPr>
        <w:t xml:space="preserve"> </w:t>
      </w:r>
      <w:proofErr w:type="spellStart"/>
      <w:r w:rsidR="00691275">
        <w:rPr>
          <w:color w:val="111111"/>
        </w:rPr>
        <w:t>izgubljene</w:t>
      </w:r>
      <w:proofErr w:type="spellEnd"/>
      <w:r w:rsidR="00691275">
        <w:rPr>
          <w:color w:val="111111"/>
        </w:rPr>
        <w:t xml:space="preserve"> </w:t>
      </w:r>
      <w:proofErr w:type="spellStart"/>
      <w:r w:rsidR="00691275">
        <w:rPr>
          <w:color w:val="111111"/>
        </w:rPr>
        <w:t>parnice</w:t>
      </w:r>
      <w:proofErr w:type="spellEnd"/>
      <w:r w:rsidR="00691275">
        <w:rPr>
          <w:color w:val="111111"/>
        </w:rPr>
        <w:t xml:space="preserve"> </w:t>
      </w:r>
      <w:proofErr w:type="spellStart"/>
      <w:r w:rsidR="00691275">
        <w:rPr>
          <w:color w:val="111111"/>
        </w:rPr>
        <w:t>iz</w:t>
      </w:r>
      <w:proofErr w:type="spellEnd"/>
      <w:r w:rsidR="00691275">
        <w:rPr>
          <w:color w:val="111111"/>
        </w:rPr>
        <w:t xml:space="preserve"> </w:t>
      </w:r>
      <w:proofErr w:type="spellStart"/>
      <w:r w:rsidR="00691275">
        <w:rPr>
          <w:color w:val="111111"/>
        </w:rPr>
        <w:t>ranijih</w:t>
      </w:r>
      <w:proofErr w:type="spellEnd"/>
      <w:r w:rsidR="00691275">
        <w:rPr>
          <w:color w:val="111111"/>
        </w:rPr>
        <w:t xml:space="preserve"> </w:t>
      </w:r>
      <w:proofErr w:type="spellStart"/>
      <w:r w:rsidR="00691275">
        <w:rPr>
          <w:color w:val="111111"/>
        </w:rPr>
        <w:t>perioda</w:t>
      </w:r>
      <w:proofErr w:type="spellEnd"/>
      <w:r w:rsidR="00691275">
        <w:rPr>
          <w:color w:val="111111"/>
        </w:rPr>
        <w:t>.</w:t>
      </w:r>
      <w:proofErr w:type="gramEnd"/>
    </w:p>
    <w:p w:rsidR="00691275" w:rsidRDefault="00691275" w:rsidP="005E24B5">
      <w:pPr>
        <w:pStyle w:val="BodyText"/>
        <w:spacing w:before="10"/>
        <w:ind w:right="45"/>
        <w:rPr>
          <w:color w:val="111111"/>
        </w:rPr>
      </w:pPr>
    </w:p>
    <w:p w:rsidR="00691275" w:rsidRDefault="00691275" w:rsidP="005E24B5">
      <w:pPr>
        <w:pStyle w:val="BodyText"/>
        <w:spacing w:before="10"/>
        <w:ind w:right="45"/>
        <w:rPr>
          <w:color w:val="111111"/>
        </w:rPr>
      </w:pPr>
      <w:proofErr w:type="spellStart"/>
      <w:r>
        <w:rPr>
          <w:color w:val="111111"/>
        </w:rPr>
        <w:t>Rashodi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za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zaposlene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rasli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su</w:t>
      </w:r>
      <w:proofErr w:type="spellEnd"/>
      <w:r>
        <w:rPr>
          <w:color w:val="111111"/>
        </w:rPr>
        <w:t xml:space="preserve"> 30</w:t>
      </w:r>
      <w:proofErr w:type="gramStart"/>
      <w:r>
        <w:rPr>
          <w:color w:val="111111"/>
        </w:rPr>
        <w:t>,64</w:t>
      </w:r>
      <w:proofErr w:type="gramEnd"/>
      <w:r>
        <w:rPr>
          <w:color w:val="111111"/>
        </w:rPr>
        <w:t xml:space="preserve">% u </w:t>
      </w:r>
      <w:proofErr w:type="spellStart"/>
      <w:r>
        <w:rPr>
          <w:color w:val="111111"/>
        </w:rPr>
        <w:t>odnosu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na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prethodnu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godinu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zbog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povećanja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plaća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djelatnicima</w:t>
      </w:r>
      <w:proofErr w:type="spellEnd"/>
      <w:r>
        <w:rPr>
          <w:color w:val="111111"/>
        </w:rPr>
        <w:t>.</w:t>
      </w:r>
    </w:p>
    <w:p w:rsidR="00691275" w:rsidRDefault="00691275" w:rsidP="005E24B5">
      <w:pPr>
        <w:pStyle w:val="BodyText"/>
        <w:spacing w:before="10"/>
        <w:ind w:right="45"/>
        <w:rPr>
          <w:color w:val="111111"/>
        </w:rPr>
      </w:pPr>
    </w:p>
    <w:p w:rsidR="00691275" w:rsidRDefault="00691275" w:rsidP="005E24B5">
      <w:pPr>
        <w:pStyle w:val="BodyText"/>
        <w:spacing w:before="10"/>
        <w:ind w:right="45"/>
        <w:rPr>
          <w:color w:val="111111"/>
        </w:rPr>
      </w:pPr>
      <w:r>
        <w:rPr>
          <w:color w:val="111111"/>
        </w:rPr>
        <w:t xml:space="preserve">Do </w:t>
      </w:r>
      <w:proofErr w:type="spellStart"/>
      <w:r>
        <w:rPr>
          <w:color w:val="111111"/>
        </w:rPr>
        <w:t>povećanja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materijalnih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rashoda</w:t>
      </w:r>
      <w:proofErr w:type="spellEnd"/>
      <w:r>
        <w:rPr>
          <w:color w:val="111111"/>
        </w:rPr>
        <w:t xml:space="preserve"> od 18</w:t>
      </w:r>
      <w:proofErr w:type="gramStart"/>
      <w:r>
        <w:rPr>
          <w:color w:val="111111"/>
        </w:rPr>
        <w:t>,76</w:t>
      </w:r>
      <w:proofErr w:type="gramEnd"/>
      <w:r>
        <w:rPr>
          <w:color w:val="111111"/>
        </w:rPr>
        <w:t xml:space="preserve">% </w:t>
      </w:r>
      <w:proofErr w:type="spellStart"/>
      <w:r>
        <w:rPr>
          <w:color w:val="111111"/>
        </w:rPr>
        <w:t>došlo</w:t>
      </w:r>
      <w:proofErr w:type="spellEnd"/>
      <w:r>
        <w:rPr>
          <w:color w:val="111111"/>
        </w:rPr>
        <w:t xml:space="preserve"> je </w:t>
      </w:r>
      <w:proofErr w:type="spellStart"/>
      <w:r>
        <w:rPr>
          <w:color w:val="111111"/>
        </w:rPr>
        <w:t>zbog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povećanog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održavanja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nerazvrstanih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cesta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i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javne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rasvjete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na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području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Općine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Muć</w:t>
      </w:r>
      <w:proofErr w:type="spellEnd"/>
      <w:r>
        <w:rPr>
          <w:color w:val="111111"/>
        </w:rPr>
        <w:t>.</w:t>
      </w:r>
    </w:p>
    <w:p w:rsidR="00691275" w:rsidRDefault="00691275" w:rsidP="005E24B5">
      <w:pPr>
        <w:pStyle w:val="BodyText"/>
        <w:spacing w:before="10"/>
        <w:ind w:right="45"/>
        <w:rPr>
          <w:color w:val="111111"/>
        </w:rPr>
      </w:pPr>
    </w:p>
    <w:p w:rsidR="00691275" w:rsidRPr="00C37156" w:rsidRDefault="00691275" w:rsidP="005E24B5">
      <w:pPr>
        <w:pStyle w:val="BodyText"/>
        <w:spacing w:before="10"/>
        <w:ind w:right="45"/>
        <w:rPr>
          <w:color w:val="111111"/>
        </w:rPr>
      </w:pPr>
      <w:proofErr w:type="spellStart"/>
      <w:proofErr w:type="gramStart"/>
      <w:r>
        <w:rPr>
          <w:color w:val="111111"/>
        </w:rPr>
        <w:t>Ostali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rashodi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poslovanja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rasli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su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zbog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cijelokupne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situacije</w:t>
      </w:r>
      <w:proofErr w:type="spellEnd"/>
      <w:r>
        <w:rPr>
          <w:color w:val="111111"/>
        </w:rPr>
        <w:t xml:space="preserve"> u </w:t>
      </w:r>
      <w:proofErr w:type="spellStart"/>
      <w:r>
        <w:rPr>
          <w:color w:val="111111"/>
        </w:rPr>
        <w:t>svijetu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izazvane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ratom</w:t>
      </w:r>
      <w:proofErr w:type="spellEnd"/>
      <w:r>
        <w:rPr>
          <w:color w:val="111111"/>
        </w:rPr>
        <w:t xml:space="preserve"> u </w:t>
      </w:r>
      <w:proofErr w:type="spellStart"/>
      <w:r>
        <w:rPr>
          <w:color w:val="111111"/>
        </w:rPr>
        <w:t>Ukrajini</w:t>
      </w:r>
      <w:proofErr w:type="spellEnd"/>
      <w:r>
        <w:rPr>
          <w:color w:val="111111"/>
        </w:rPr>
        <w:t>.</w:t>
      </w:r>
      <w:proofErr w:type="gramEnd"/>
    </w:p>
    <w:p w:rsidR="00C17545" w:rsidRDefault="00691275" w:rsidP="00C17545">
      <w:pPr>
        <w:pStyle w:val="BodyText"/>
        <w:spacing w:before="94"/>
        <w:ind w:right="45"/>
        <w:rPr>
          <w:color w:val="0E0E0E"/>
        </w:rPr>
      </w:pPr>
      <w:r>
        <w:rPr>
          <w:color w:val="111111"/>
        </w:rPr>
        <w:t xml:space="preserve">Do </w:t>
      </w:r>
      <w:proofErr w:type="spellStart"/>
      <w:r>
        <w:rPr>
          <w:color w:val="111111"/>
        </w:rPr>
        <w:t>značajnijeg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smanjenja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rashoda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za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nabavu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nefinancijske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imovine</w:t>
      </w:r>
      <w:proofErr w:type="spellEnd"/>
      <w:r>
        <w:rPr>
          <w:color w:val="111111"/>
        </w:rPr>
        <w:t xml:space="preserve"> </w:t>
      </w:r>
      <w:r w:rsidR="00732A03">
        <w:rPr>
          <w:color w:val="111111"/>
        </w:rPr>
        <w:t>(69</w:t>
      </w:r>
      <w:proofErr w:type="gramStart"/>
      <w:r w:rsidR="00732A03">
        <w:rPr>
          <w:color w:val="111111"/>
        </w:rPr>
        <w:t>,03</w:t>
      </w:r>
      <w:proofErr w:type="gramEnd"/>
      <w:r w:rsidR="00732A03">
        <w:rPr>
          <w:color w:val="111111"/>
        </w:rPr>
        <w:t xml:space="preserve">%) </w:t>
      </w:r>
      <w:proofErr w:type="spellStart"/>
      <w:r w:rsidR="00732A03">
        <w:rPr>
          <w:color w:val="111111"/>
        </w:rPr>
        <w:t>došlo</w:t>
      </w:r>
      <w:proofErr w:type="spellEnd"/>
      <w:r w:rsidR="00732A03">
        <w:rPr>
          <w:color w:val="111111"/>
        </w:rPr>
        <w:t xml:space="preserve"> je </w:t>
      </w:r>
      <w:proofErr w:type="spellStart"/>
      <w:r w:rsidR="00732A03">
        <w:rPr>
          <w:color w:val="111111"/>
        </w:rPr>
        <w:t>z</w:t>
      </w:r>
      <w:r>
        <w:rPr>
          <w:color w:val="111111"/>
        </w:rPr>
        <w:t>bog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završetka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radova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na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izgradnji</w:t>
      </w:r>
      <w:proofErr w:type="spellEnd"/>
      <w:r w:rsidR="00C17545" w:rsidRPr="00C37156">
        <w:rPr>
          <w:color w:val="0E0E0E"/>
        </w:rPr>
        <w:t xml:space="preserve"> </w:t>
      </w:r>
      <w:proofErr w:type="spellStart"/>
      <w:r w:rsidR="00C17545" w:rsidRPr="00C37156">
        <w:rPr>
          <w:color w:val="0E0E0E"/>
        </w:rPr>
        <w:t>društvenog</w:t>
      </w:r>
      <w:proofErr w:type="spellEnd"/>
      <w:r w:rsidR="00C17545" w:rsidRPr="00C37156">
        <w:rPr>
          <w:color w:val="0E0E0E"/>
        </w:rPr>
        <w:t xml:space="preserve"> </w:t>
      </w:r>
      <w:proofErr w:type="spellStart"/>
      <w:r w:rsidR="00C17545" w:rsidRPr="00C37156">
        <w:rPr>
          <w:color w:val="0E0E0E"/>
        </w:rPr>
        <w:t>doma</w:t>
      </w:r>
      <w:proofErr w:type="spellEnd"/>
      <w:r w:rsidR="00C17545" w:rsidRPr="00C37156">
        <w:rPr>
          <w:color w:val="0E0E0E"/>
        </w:rPr>
        <w:t xml:space="preserve"> </w:t>
      </w:r>
      <w:proofErr w:type="spellStart"/>
      <w:r w:rsidR="00C17545" w:rsidRPr="00C37156">
        <w:rPr>
          <w:color w:val="0E0E0E"/>
        </w:rPr>
        <w:t>i</w:t>
      </w:r>
      <w:proofErr w:type="spellEnd"/>
      <w:r w:rsidR="00C17545" w:rsidRPr="00C37156">
        <w:rPr>
          <w:color w:val="0E0E0E"/>
        </w:rPr>
        <w:t xml:space="preserve"> </w:t>
      </w:r>
      <w:proofErr w:type="spellStart"/>
      <w:r w:rsidR="00C17545" w:rsidRPr="00C37156">
        <w:rPr>
          <w:color w:val="0E0E0E"/>
        </w:rPr>
        <w:t>multime</w:t>
      </w:r>
      <w:r>
        <w:rPr>
          <w:color w:val="0E0E0E"/>
        </w:rPr>
        <w:t>dijalnog</w:t>
      </w:r>
      <w:proofErr w:type="spellEnd"/>
      <w:r>
        <w:rPr>
          <w:color w:val="0E0E0E"/>
        </w:rPr>
        <w:t xml:space="preserve"> </w:t>
      </w:r>
      <w:proofErr w:type="spellStart"/>
      <w:r>
        <w:rPr>
          <w:color w:val="0E0E0E"/>
        </w:rPr>
        <w:t>centra</w:t>
      </w:r>
      <w:proofErr w:type="spellEnd"/>
      <w:r>
        <w:rPr>
          <w:color w:val="0E0E0E"/>
        </w:rPr>
        <w:t xml:space="preserve"> </w:t>
      </w:r>
      <w:proofErr w:type="spellStart"/>
      <w:r>
        <w:rPr>
          <w:color w:val="0E0E0E"/>
        </w:rPr>
        <w:t>i</w:t>
      </w:r>
      <w:proofErr w:type="spellEnd"/>
      <w:r>
        <w:rPr>
          <w:color w:val="0E0E0E"/>
        </w:rPr>
        <w:t xml:space="preserve"> </w:t>
      </w:r>
      <w:proofErr w:type="spellStart"/>
      <w:r>
        <w:rPr>
          <w:color w:val="0E0E0E"/>
        </w:rPr>
        <w:t>uređenja</w:t>
      </w:r>
      <w:proofErr w:type="spellEnd"/>
      <w:r>
        <w:rPr>
          <w:color w:val="0E0E0E"/>
        </w:rPr>
        <w:t xml:space="preserve"> </w:t>
      </w:r>
      <w:proofErr w:type="spellStart"/>
      <w:r>
        <w:rPr>
          <w:color w:val="0E0E0E"/>
        </w:rPr>
        <w:t>parkinga</w:t>
      </w:r>
      <w:proofErr w:type="spellEnd"/>
      <w:r>
        <w:rPr>
          <w:color w:val="0E0E0E"/>
        </w:rPr>
        <w:t xml:space="preserve"> u </w:t>
      </w:r>
      <w:proofErr w:type="spellStart"/>
      <w:r>
        <w:rPr>
          <w:color w:val="0E0E0E"/>
        </w:rPr>
        <w:t>Donjem</w:t>
      </w:r>
      <w:proofErr w:type="spellEnd"/>
      <w:r>
        <w:rPr>
          <w:color w:val="0E0E0E"/>
        </w:rPr>
        <w:t xml:space="preserve"> </w:t>
      </w:r>
      <w:proofErr w:type="spellStart"/>
      <w:r>
        <w:rPr>
          <w:color w:val="0E0E0E"/>
        </w:rPr>
        <w:t>Muću</w:t>
      </w:r>
      <w:proofErr w:type="spellEnd"/>
      <w:r>
        <w:rPr>
          <w:color w:val="0E0E0E"/>
        </w:rPr>
        <w:t xml:space="preserve"> </w:t>
      </w:r>
      <w:proofErr w:type="spellStart"/>
      <w:r>
        <w:rPr>
          <w:color w:val="0E0E0E"/>
        </w:rPr>
        <w:t>te</w:t>
      </w:r>
      <w:proofErr w:type="spellEnd"/>
      <w:r>
        <w:rPr>
          <w:color w:val="0E0E0E"/>
        </w:rPr>
        <w:t xml:space="preserve"> </w:t>
      </w:r>
      <w:proofErr w:type="spellStart"/>
      <w:r>
        <w:rPr>
          <w:color w:val="0E0E0E"/>
        </w:rPr>
        <w:t>uređenja</w:t>
      </w:r>
      <w:proofErr w:type="spellEnd"/>
      <w:r>
        <w:rPr>
          <w:color w:val="0E0E0E"/>
        </w:rPr>
        <w:t xml:space="preserve"> </w:t>
      </w:r>
      <w:r w:rsidR="00C17545" w:rsidRPr="00C37156">
        <w:rPr>
          <w:color w:val="0E0E0E"/>
        </w:rPr>
        <w:t xml:space="preserve"> </w:t>
      </w:r>
      <w:proofErr w:type="spellStart"/>
      <w:r w:rsidR="00C17545" w:rsidRPr="00C37156">
        <w:rPr>
          <w:color w:val="0E0E0E"/>
        </w:rPr>
        <w:t>okoliša</w:t>
      </w:r>
      <w:proofErr w:type="spellEnd"/>
      <w:r w:rsidR="00C17545" w:rsidRPr="00C37156">
        <w:rPr>
          <w:color w:val="0E0E0E"/>
        </w:rPr>
        <w:t xml:space="preserve"> </w:t>
      </w:r>
      <w:proofErr w:type="spellStart"/>
      <w:r w:rsidR="00C17545" w:rsidRPr="00C37156">
        <w:rPr>
          <w:color w:val="0E0E0E"/>
        </w:rPr>
        <w:t>kod</w:t>
      </w:r>
      <w:proofErr w:type="spellEnd"/>
      <w:r w:rsidR="00C17545" w:rsidRPr="00C37156">
        <w:rPr>
          <w:color w:val="0E0E0E"/>
        </w:rPr>
        <w:t xml:space="preserve"> </w:t>
      </w:r>
      <w:proofErr w:type="spellStart"/>
      <w:r>
        <w:rPr>
          <w:color w:val="0E0E0E"/>
        </w:rPr>
        <w:t>groblja</w:t>
      </w:r>
      <w:proofErr w:type="spellEnd"/>
      <w:r>
        <w:rPr>
          <w:color w:val="0E0E0E"/>
        </w:rPr>
        <w:t xml:space="preserve"> u </w:t>
      </w:r>
      <w:proofErr w:type="spellStart"/>
      <w:r>
        <w:rPr>
          <w:color w:val="0E0E0E"/>
        </w:rPr>
        <w:t>Neoriću</w:t>
      </w:r>
      <w:proofErr w:type="spellEnd"/>
      <w:r>
        <w:rPr>
          <w:color w:val="0E0E0E"/>
        </w:rPr>
        <w:t xml:space="preserve"> </w:t>
      </w:r>
      <w:proofErr w:type="spellStart"/>
      <w:r>
        <w:rPr>
          <w:color w:val="0E0E0E"/>
        </w:rPr>
        <w:t>koji</w:t>
      </w:r>
      <w:proofErr w:type="spellEnd"/>
      <w:r>
        <w:rPr>
          <w:color w:val="0E0E0E"/>
        </w:rPr>
        <w:t xml:space="preserve"> </w:t>
      </w:r>
      <w:proofErr w:type="spellStart"/>
      <w:r>
        <w:rPr>
          <w:color w:val="0E0E0E"/>
        </w:rPr>
        <w:t>su</w:t>
      </w:r>
      <w:proofErr w:type="spellEnd"/>
      <w:r>
        <w:rPr>
          <w:color w:val="0E0E0E"/>
        </w:rPr>
        <w:t xml:space="preserve"> </w:t>
      </w:r>
      <w:proofErr w:type="spellStart"/>
      <w:r>
        <w:rPr>
          <w:color w:val="0E0E0E"/>
        </w:rPr>
        <w:t>završeni</w:t>
      </w:r>
      <w:proofErr w:type="spellEnd"/>
      <w:r>
        <w:rPr>
          <w:color w:val="0E0E0E"/>
        </w:rPr>
        <w:t xml:space="preserve"> u 2022. </w:t>
      </w:r>
      <w:proofErr w:type="spellStart"/>
      <w:r>
        <w:rPr>
          <w:color w:val="0E0E0E"/>
        </w:rPr>
        <w:t>godini</w:t>
      </w:r>
      <w:proofErr w:type="spellEnd"/>
      <w:r w:rsidR="00732A03">
        <w:rPr>
          <w:color w:val="0E0E0E"/>
        </w:rPr>
        <w:t>.</w:t>
      </w:r>
    </w:p>
    <w:p w:rsidR="00AB1A56" w:rsidRPr="00C37156" w:rsidRDefault="00AB1A56" w:rsidP="00F50590">
      <w:pPr>
        <w:pStyle w:val="BodyText"/>
        <w:spacing w:before="10"/>
        <w:ind w:right="45"/>
        <w:rPr>
          <w:color w:val="111111"/>
        </w:rPr>
      </w:pPr>
    </w:p>
    <w:p w:rsidR="00AF749C" w:rsidRDefault="004C7DCC" w:rsidP="005E24B5">
      <w:pPr>
        <w:pStyle w:val="BodyText"/>
        <w:ind w:right="45"/>
        <w:jc w:val="both"/>
        <w:rPr>
          <w:color w:val="111111"/>
        </w:rPr>
      </w:pPr>
      <w:proofErr w:type="spellStart"/>
      <w:r w:rsidRPr="00C37156">
        <w:rPr>
          <w:color w:val="111111"/>
        </w:rPr>
        <w:t>Izda</w:t>
      </w:r>
      <w:r w:rsidR="009C48DD" w:rsidRPr="00C37156">
        <w:rPr>
          <w:color w:val="111111"/>
        </w:rPr>
        <w:t>ci</w:t>
      </w:r>
      <w:proofErr w:type="spellEnd"/>
      <w:r w:rsidR="009C48DD" w:rsidRPr="00C37156">
        <w:rPr>
          <w:color w:val="111111"/>
        </w:rPr>
        <w:t xml:space="preserve"> </w:t>
      </w:r>
      <w:proofErr w:type="spellStart"/>
      <w:r w:rsidR="009C48DD" w:rsidRPr="00C37156">
        <w:rPr>
          <w:color w:val="111111"/>
        </w:rPr>
        <w:t>za</w:t>
      </w:r>
      <w:proofErr w:type="spellEnd"/>
      <w:r w:rsidR="009C48DD" w:rsidRPr="00C37156">
        <w:rPr>
          <w:color w:val="111111"/>
        </w:rPr>
        <w:t xml:space="preserve"> </w:t>
      </w:r>
      <w:proofErr w:type="spellStart"/>
      <w:r w:rsidR="009C48DD" w:rsidRPr="00C37156">
        <w:rPr>
          <w:color w:val="111111"/>
        </w:rPr>
        <w:t>financijsku</w:t>
      </w:r>
      <w:proofErr w:type="spellEnd"/>
      <w:r w:rsidR="009C48DD" w:rsidRPr="00C37156">
        <w:rPr>
          <w:color w:val="111111"/>
        </w:rPr>
        <w:t xml:space="preserve"> </w:t>
      </w:r>
      <w:proofErr w:type="spellStart"/>
      <w:r w:rsidR="009C48DD" w:rsidRPr="00C37156">
        <w:rPr>
          <w:color w:val="111111"/>
        </w:rPr>
        <w:t>imovinu</w:t>
      </w:r>
      <w:proofErr w:type="spellEnd"/>
      <w:r w:rsidR="009C48DD" w:rsidRPr="00C37156">
        <w:rPr>
          <w:color w:val="111111"/>
        </w:rPr>
        <w:t xml:space="preserve"> </w:t>
      </w:r>
      <w:proofErr w:type="spellStart"/>
      <w:r w:rsidR="009C48DD" w:rsidRPr="00C37156">
        <w:rPr>
          <w:color w:val="111111"/>
        </w:rPr>
        <w:t>i</w:t>
      </w:r>
      <w:proofErr w:type="spellEnd"/>
      <w:r w:rsidR="009C48DD" w:rsidRPr="00C37156">
        <w:rPr>
          <w:color w:val="111111"/>
        </w:rPr>
        <w:t xml:space="preserve"> </w:t>
      </w:r>
      <w:proofErr w:type="spellStart"/>
      <w:r w:rsidR="009C48DD" w:rsidRPr="00C37156">
        <w:rPr>
          <w:color w:val="111111"/>
        </w:rPr>
        <w:t>otplatu</w:t>
      </w:r>
      <w:proofErr w:type="spellEnd"/>
      <w:r w:rsidR="009C48DD" w:rsidRPr="00C37156">
        <w:rPr>
          <w:color w:val="111111"/>
        </w:rPr>
        <w:t xml:space="preserve"> </w:t>
      </w:r>
      <w:proofErr w:type="spellStart"/>
      <w:r w:rsidR="009C48DD" w:rsidRPr="00C37156">
        <w:rPr>
          <w:color w:val="111111"/>
        </w:rPr>
        <w:t>zajmova</w:t>
      </w:r>
      <w:proofErr w:type="spellEnd"/>
      <w:r w:rsidR="009C48DD" w:rsidRPr="00C37156">
        <w:rPr>
          <w:color w:val="111111"/>
        </w:rPr>
        <w:t xml:space="preserve"> </w:t>
      </w:r>
      <w:proofErr w:type="spellStart"/>
      <w:r w:rsidR="00DA3FEB" w:rsidRPr="00C37156">
        <w:rPr>
          <w:color w:val="111111"/>
        </w:rPr>
        <w:t>odnose</w:t>
      </w:r>
      <w:proofErr w:type="spellEnd"/>
      <w:r w:rsidR="00DA3FEB" w:rsidRPr="00C37156">
        <w:rPr>
          <w:color w:val="111111"/>
        </w:rPr>
        <w:t xml:space="preserve"> se </w:t>
      </w:r>
      <w:proofErr w:type="spellStart"/>
      <w:proofErr w:type="gramStart"/>
      <w:r w:rsidR="00DA3FEB" w:rsidRPr="00C37156">
        <w:rPr>
          <w:color w:val="111111"/>
        </w:rPr>
        <w:t>na</w:t>
      </w:r>
      <w:proofErr w:type="spellEnd"/>
      <w:proofErr w:type="gramEnd"/>
      <w:r w:rsidR="00DA3FEB" w:rsidRPr="00C37156">
        <w:rPr>
          <w:color w:val="111111"/>
        </w:rPr>
        <w:t xml:space="preserve"> </w:t>
      </w:r>
      <w:proofErr w:type="spellStart"/>
      <w:r w:rsidR="00DA3FEB" w:rsidRPr="00C37156">
        <w:rPr>
          <w:color w:val="111111"/>
        </w:rPr>
        <w:t>povrat</w:t>
      </w:r>
      <w:proofErr w:type="spellEnd"/>
      <w:r w:rsidR="00DA3FEB" w:rsidRPr="00C37156">
        <w:rPr>
          <w:color w:val="111111"/>
        </w:rPr>
        <w:t xml:space="preserve"> </w:t>
      </w:r>
      <w:proofErr w:type="spellStart"/>
      <w:r w:rsidR="00DA3FEB" w:rsidRPr="00C37156">
        <w:rPr>
          <w:color w:val="111111"/>
        </w:rPr>
        <w:t>sredstava</w:t>
      </w:r>
      <w:proofErr w:type="spellEnd"/>
      <w:r w:rsidR="00DA3FEB" w:rsidRPr="00C37156">
        <w:rPr>
          <w:color w:val="111111"/>
        </w:rPr>
        <w:t xml:space="preserve"> u </w:t>
      </w:r>
      <w:proofErr w:type="spellStart"/>
      <w:r w:rsidR="00DA3FEB" w:rsidRPr="00C37156">
        <w:rPr>
          <w:color w:val="111111"/>
        </w:rPr>
        <w:t>državni</w:t>
      </w:r>
      <w:proofErr w:type="spellEnd"/>
      <w:r w:rsidR="00DA3FEB" w:rsidRPr="00C37156">
        <w:rPr>
          <w:color w:val="111111"/>
        </w:rPr>
        <w:t xml:space="preserve"> </w:t>
      </w:r>
      <w:proofErr w:type="spellStart"/>
      <w:r w:rsidR="00DA3FEB" w:rsidRPr="00C37156">
        <w:rPr>
          <w:color w:val="111111"/>
        </w:rPr>
        <w:t>proračun</w:t>
      </w:r>
      <w:proofErr w:type="spellEnd"/>
      <w:r w:rsidR="00DA3FEB" w:rsidRPr="00C37156">
        <w:rPr>
          <w:color w:val="111111"/>
        </w:rPr>
        <w:t xml:space="preserve"> (</w:t>
      </w:r>
      <w:proofErr w:type="spellStart"/>
      <w:r w:rsidR="00DA3FEB" w:rsidRPr="00C37156">
        <w:rPr>
          <w:color w:val="111111"/>
        </w:rPr>
        <w:t>beskamatni</w:t>
      </w:r>
      <w:proofErr w:type="spellEnd"/>
      <w:r w:rsidR="00DA3FEB" w:rsidRPr="00C37156">
        <w:rPr>
          <w:color w:val="111111"/>
        </w:rPr>
        <w:t xml:space="preserve"> </w:t>
      </w:r>
      <w:proofErr w:type="spellStart"/>
      <w:r w:rsidR="00DA3FEB" w:rsidRPr="00C37156">
        <w:rPr>
          <w:color w:val="111111"/>
        </w:rPr>
        <w:t>kredit</w:t>
      </w:r>
      <w:proofErr w:type="spellEnd"/>
      <w:r w:rsidR="00DA3FEB" w:rsidRPr="00C37156">
        <w:rPr>
          <w:color w:val="111111"/>
        </w:rPr>
        <w:t xml:space="preserve"> </w:t>
      </w:r>
      <w:proofErr w:type="spellStart"/>
      <w:r w:rsidR="00DA3FEB" w:rsidRPr="00C37156">
        <w:rPr>
          <w:color w:val="111111"/>
        </w:rPr>
        <w:t>za</w:t>
      </w:r>
      <w:proofErr w:type="spellEnd"/>
      <w:r w:rsidR="00DA3FEB" w:rsidRPr="00C37156">
        <w:rPr>
          <w:color w:val="111111"/>
        </w:rPr>
        <w:t xml:space="preserve"> </w:t>
      </w:r>
      <w:proofErr w:type="spellStart"/>
      <w:r w:rsidR="00732A03">
        <w:rPr>
          <w:color w:val="111111"/>
        </w:rPr>
        <w:t>povrat</w:t>
      </w:r>
      <w:proofErr w:type="spellEnd"/>
      <w:r w:rsidR="00732A03">
        <w:rPr>
          <w:color w:val="111111"/>
        </w:rPr>
        <w:t xml:space="preserve"> </w:t>
      </w:r>
      <w:proofErr w:type="spellStart"/>
      <w:r w:rsidR="00732A03">
        <w:rPr>
          <w:color w:val="111111"/>
        </w:rPr>
        <w:t>poreza</w:t>
      </w:r>
      <w:proofErr w:type="spellEnd"/>
      <w:r w:rsidR="00732A03">
        <w:rPr>
          <w:color w:val="111111"/>
        </w:rPr>
        <w:t xml:space="preserve"> </w:t>
      </w:r>
      <w:proofErr w:type="spellStart"/>
      <w:r w:rsidR="00732A03">
        <w:rPr>
          <w:color w:val="111111"/>
        </w:rPr>
        <w:t>na</w:t>
      </w:r>
      <w:proofErr w:type="spellEnd"/>
      <w:r w:rsidR="00732A03">
        <w:rPr>
          <w:color w:val="111111"/>
        </w:rPr>
        <w:t xml:space="preserve"> </w:t>
      </w:r>
      <w:proofErr w:type="spellStart"/>
      <w:r w:rsidR="00732A03">
        <w:rPr>
          <w:color w:val="111111"/>
        </w:rPr>
        <w:t>dohodak</w:t>
      </w:r>
      <w:proofErr w:type="spellEnd"/>
      <w:r w:rsidR="00732A03">
        <w:rPr>
          <w:color w:val="111111"/>
        </w:rPr>
        <w:t xml:space="preserve"> </w:t>
      </w:r>
      <w:proofErr w:type="spellStart"/>
      <w:r w:rsidR="00732A03">
        <w:rPr>
          <w:color w:val="111111"/>
        </w:rPr>
        <w:t>za</w:t>
      </w:r>
      <w:proofErr w:type="spellEnd"/>
      <w:r w:rsidR="00732A03">
        <w:rPr>
          <w:color w:val="111111"/>
        </w:rPr>
        <w:t xml:space="preserve"> 2022</w:t>
      </w:r>
      <w:r w:rsidR="00DA3FEB" w:rsidRPr="00C37156">
        <w:rPr>
          <w:color w:val="111111"/>
        </w:rPr>
        <w:t xml:space="preserve">. </w:t>
      </w:r>
      <w:proofErr w:type="spellStart"/>
      <w:r w:rsidR="00732A03">
        <w:rPr>
          <w:color w:val="111111"/>
        </w:rPr>
        <w:t>godinu</w:t>
      </w:r>
      <w:proofErr w:type="spellEnd"/>
      <w:r w:rsidR="00732A03">
        <w:rPr>
          <w:color w:val="111111"/>
        </w:rPr>
        <w:t xml:space="preserve"> </w:t>
      </w:r>
      <w:proofErr w:type="spellStart"/>
      <w:r w:rsidR="00732A03">
        <w:rPr>
          <w:color w:val="111111"/>
        </w:rPr>
        <w:t>i</w:t>
      </w:r>
      <w:proofErr w:type="spellEnd"/>
      <w:r w:rsidR="00732A03">
        <w:rPr>
          <w:color w:val="111111"/>
        </w:rPr>
        <w:t xml:space="preserve"> </w:t>
      </w:r>
      <w:proofErr w:type="spellStart"/>
      <w:r w:rsidR="00732A03">
        <w:rPr>
          <w:color w:val="111111"/>
        </w:rPr>
        <w:t>povrat</w:t>
      </w:r>
      <w:proofErr w:type="spellEnd"/>
      <w:r w:rsidR="00732A03">
        <w:rPr>
          <w:color w:val="111111"/>
        </w:rPr>
        <w:t xml:space="preserve"> </w:t>
      </w:r>
      <w:proofErr w:type="spellStart"/>
      <w:r w:rsidR="00732A03">
        <w:rPr>
          <w:color w:val="111111"/>
        </w:rPr>
        <w:t>glavnice</w:t>
      </w:r>
      <w:proofErr w:type="spellEnd"/>
      <w:r w:rsidR="00732A03">
        <w:rPr>
          <w:color w:val="111111"/>
        </w:rPr>
        <w:t xml:space="preserve"> </w:t>
      </w:r>
      <w:proofErr w:type="spellStart"/>
      <w:r w:rsidR="00732A03">
        <w:rPr>
          <w:color w:val="111111"/>
        </w:rPr>
        <w:t>za</w:t>
      </w:r>
      <w:proofErr w:type="spellEnd"/>
      <w:r w:rsidR="00732A03">
        <w:rPr>
          <w:color w:val="111111"/>
        </w:rPr>
        <w:t xml:space="preserve"> </w:t>
      </w:r>
      <w:proofErr w:type="spellStart"/>
      <w:r w:rsidR="00732A03">
        <w:rPr>
          <w:color w:val="111111"/>
        </w:rPr>
        <w:t>dugoročni</w:t>
      </w:r>
      <w:proofErr w:type="spellEnd"/>
      <w:r w:rsidR="00732A03">
        <w:rPr>
          <w:color w:val="111111"/>
        </w:rPr>
        <w:t xml:space="preserve"> </w:t>
      </w:r>
      <w:proofErr w:type="spellStart"/>
      <w:r w:rsidR="00732A03">
        <w:rPr>
          <w:color w:val="111111"/>
        </w:rPr>
        <w:t>kredit</w:t>
      </w:r>
      <w:proofErr w:type="spellEnd"/>
      <w:r w:rsidR="00732A03">
        <w:rPr>
          <w:color w:val="111111"/>
        </w:rPr>
        <w:t xml:space="preserve"> (HBOR)).</w:t>
      </w:r>
    </w:p>
    <w:p w:rsidR="00A87FD3" w:rsidRDefault="00A87FD3" w:rsidP="005E24B5">
      <w:pPr>
        <w:pStyle w:val="BodyText"/>
        <w:ind w:right="45"/>
        <w:jc w:val="both"/>
        <w:rPr>
          <w:color w:val="111111"/>
        </w:rPr>
      </w:pPr>
    </w:p>
    <w:p w:rsidR="00A87FD3" w:rsidRPr="00A87FD3" w:rsidRDefault="00A87FD3" w:rsidP="00A87FD3">
      <w:pPr>
        <w:tabs>
          <w:tab w:val="left" w:pos="438"/>
        </w:tabs>
        <w:spacing w:before="1"/>
        <w:ind w:left="233" w:right="45"/>
        <w:rPr>
          <w:color w:val="0E0E0E"/>
          <w:sz w:val="18"/>
          <w:szCs w:val="18"/>
        </w:rPr>
      </w:pPr>
      <w:r>
        <w:rPr>
          <w:color w:val="0E0E0E"/>
          <w:sz w:val="18"/>
          <w:szCs w:val="18"/>
        </w:rPr>
        <w:t xml:space="preserve">2. </w:t>
      </w:r>
      <w:proofErr w:type="spellStart"/>
      <w:r w:rsidRPr="00A87FD3">
        <w:rPr>
          <w:color w:val="0E0E0E"/>
          <w:sz w:val="18"/>
          <w:szCs w:val="18"/>
        </w:rPr>
        <w:t>Bilješke</w:t>
      </w:r>
      <w:proofErr w:type="spellEnd"/>
      <w:r w:rsidRPr="00A87FD3">
        <w:rPr>
          <w:color w:val="0E0E0E"/>
          <w:sz w:val="18"/>
          <w:szCs w:val="18"/>
        </w:rPr>
        <w:t xml:space="preserve"> </w:t>
      </w:r>
      <w:proofErr w:type="spellStart"/>
      <w:r w:rsidRPr="00A87FD3">
        <w:rPr>
          <w:color w:val="0E0E0E"/>
          <w:sz w:val="18"/>
          <w:szCs w:val="18"/>
        </w:rPr>
        <w:t>uz</w:t>
      </w:r>
      <w:proofErr w:type="spellEnd"/>
      <w:r w:rsidRPr="00A87FD3">
        <w:rPr>
          <w:color w:val="0E0E0E"/>
          <w:sz w:val="18"/>
          <w:szCs w:val="18"/>
        </w:rPr>
        <w:t xml:space="preserve"> </w:t>
      </w:r>
      <w:proofErr w:type="spellStart"/>
      <w:r w:rsidRPr="00A87FD3">
        <w:rPr>
          <w:color w:val="0E0E0E"/>
          <w:sz w:val="18"/>
          <w:szCs w:val="18"/>
        </w:rPr>
        <w:t>Izvještaj</w:t>
      </w:r>
      <w:proofErr w:type="spellEnd"/>
      <w:r w:rsidRPr="00A87FD3">
        <w:rPr>
          <w:color w:val="0E0E0E"/>
          <w:sz w:val="18"/>
          <w:szCs w:val="18"/>
        </w:rPr>
        <w:t xml:space="preserve"> o </w:t>
      </w:r>
      <w:proofErr w:type="spellStart"/>
      <w:r>
        <w:rPr>
          <w:color w:val="0E0E0E"/>
          <w:sz w:val="18"/>
          <w:szCs w:val="18"/>
        </w:rPr>
        <w:t>obveza</w:t>
      </w:r>
      <w:proofErr w:type="spellEnd"/>
    </w:p>
    <w:p w:rsidR="00A87FD3" w:rsidRDefault="00A87FD3" w:rsidP="005E24B5">
      <w:pPr>
        <w:pStyle w:val="BodyText"/>
        <w:ind w:right="45"/>
        <w:jc w:val="both"/>
        <w:rPr>
          <w:color w:val="111111"/>
        </w:rPr>
      </w:pPr>
    </w:p>
    <w:p w:rsidR="00A87FD3" w:rsidRPr="00C37156" w:rsidRDefault="00A87FD3" w:rsidP="00A87FD3">
      <w:pPr>
        <w:pStyle w:val="BodyText"/>
        <w:ind w:left="235" w:right="45"/>
      </w:pPr>
      <w:proofErr w:type="spellStart"/>
      <w:r w:rsidRPr="00C37156">
        <w:rPr>
          <w:color w:val="111111"/>
        </w:rPr>
        <w:t>Stanje</w:t>
      </w:r>
      <w:proofErr w:type="spellEnd"/>
      <w:r w:rsidRPr="00C37156">
        <w:rPr>
          <w:color w:val="111111"/>
        </w:rPr>
        <w:t xml:space="preserve"> </w:t>
      </w:r>
      <w:proofErr w:type="spellStart"/>
      <w:r w:rsidRPr="00C37156">
        <w:rPr>
          <w:color w:val="111111"/>
        </w:rPr>
        <w:t>obveza</w:t>
      </w:r>
      <w:proofErr w:type="spellEnd"/>
      <w:r w:rsidRPr="00C37156">
        <w:rPr>
          <w:color w:val="111111"/>
        </w:rPr>
        <w:t xml:space="preserve"> </w:t>
      </w:r>
      <w:proofErr w:type="spellStart"/>
      <w:r w:rsidRPr="00C37156">
        <w:rPr>
          <w:color w:val="111111"/>
        </w:rPr>
        <w:t>općine</w:t>
      </w:r>
      <w:proofErr w:type="spellEnd"/>
      <w:r w:rsidRPr="00C37156">
        <w:rPr>
          <w:color w:val="111111"/>
        </w:rPr>
        <w:t xml:space="preserve"> </w:t>
      </w:r>
      <w:proofErr w:type="spellStart"/>
      <w:r w:rsidRPr="00C37156">
        <w:rPr>
          <w:color w:val="111111"/>
        </w:rPr>
        <w:t>Muć</w:t>
      </w:r>
      <w:proofErr w:type="spellEnd"/>
      <w:r w:rsidRPr="00C37156">
        <w:rPr>
          <w:color w:val="111111"/>
        </w:rPr>
        <w:t xml:space="preserve"> </w:t>
      </w:r>
      <w:proofErr w:type="spellStart"/>
      <w:proofErr w:type="gramStart"/>
      <w:r w:rsidRPr="00C37156">
        <w:rPr>
          <w:color w:val="111111"/>
        </w:rPr>
        <w:t>na</w:t>
      </w:r>
      <w:proofErr w:type="spellEnd"/>
      <w:proofErr w:type="gramEnd"/>
      <w:r w:rsidRPr="00C37156">
        <w:rPr>
          <w:color w:val="111111"/>
        </w:rPr>
        <w:t xml:space="preserve"> </w:t>
      </w:r>
      <w:proofErr w:type="spellStart"/>
      <w:r w:rsidRPr="00C37156">
        <w:rPr>
          <w:color w:val="111111"/>
        </w:rPr>
        <w:t>dan</w:t>
      </w:r>
      <w:proofErr w:type="spellEnd"/>
      <w:r w:rsidRPr="00C37156">
        <w:rPr>
          <w:color w:val="111111"/>
        </w:rPr>
        <w:t xml:space="preserve"> 31.12.</w:t>
      </w:r>
      <w:r>
        <w:rPr>
          <w:color w:val="111111"/>
        </w:rPr>
        <w:t>2023</w:t>
      </w:r>
      <w:r w:rsidRPr="00C37156">
        <w:rPr>
          <w:color w:val="111111"/>
        </w:rPr>
        <w:t xml:space="preserve">. </w:t>
      </w:r>
      <w:proofErr w:type="spellStart"/>
      <w:proofErr w:type="gramStart"/>
      <w:r w:rsidRPr="00C37156">
        <w:rPr>
          <w:color w:val="111111"/>
        </w:rPr>
        <w:t>godine</w:t>
      </w:r>
      <w:proofErr w:type="spellEnd"/>
      <w:r w:rsidRPr="00C37156">
        <w:rPr>
          <w:color w:val="111111"/>
        </w:rPr>
        <w:t xml:space="preserve">  (</w:t>
      </w:r>
      <w:proofErr w:type="spellStart"/>
      <w:proofErr w:type="gramEnd"/>
      <w:r w:rsidRPr="00C37156">
        <w:rPr>
          <w:color w:val="111111"/>
        </w:rPr>
        <w:t>Šifra</w:t>
      </w:r>
      <w:proofErr w:type="spellEnd"/>
      <w:r w:rsidRPr="00C37156">
        <w:rPr>
          <w:color w:val="111111"/>
        </w:rPr>
        <w:t xml:space="preserve"> V006) </w:t>
      </w:r>
      <w:proofErr w:type="spellStart"/>
      <w:r w:rsidRPr="00C37156">
        <w:rPr>
          <w:color w:val="111111"/>
        </w:rPr>
        <w:t>iznosi</w:t>
      </w:r>
      <w:proofErr w:type="spellEnd"/>
      <w:r w:rsidRPr="00C37156">
        <w:rPr>
          <w:color w:val="111111"/>
        </w:rPr>
        <w:t xml:space="preserve"> </w:t>
      </w:r>
      <w:r>
        <w:rPr>
          <w:color w:val="111111"/>
        </w:rPr>
        <w:t>1.038.299,62 €</w:t>
      </w:r>
      <w:r w:rsidRPr="00C37156">
        <w:rPr>
          <w:color w:val="111111"/>
        </w:rPr>
        <w:t xml:space="preserve">, a </w:t>
      </w:r>
      <w:proofErr w:type="spellStart"/>
      <w:r w:rsidRPr="00C37156">
        <w:rPr>
          <w:color w:val="111111"/>
        </w:rPr>
        <w:t>sastoje</w:t>
      </w:r>
      <w:proofErr w:type="spellEnd"/>
      <w:r w:rsidRPr="00C37156">
        <w:rPr>
          <w:color w:val="111111"/>
        </w:rPr>
        <w:t xml:space="preserve"> se od:</w:t>
      </w:r>
    </w:p>
    <w:p w:rsidR="00AF749C" w:rsidRPr="00C37156" w:rsidRDefault="00AF749C" w:rsidP="005E24B5">
      <w:pPr>
        <w:pStyle w:val="BodyText"/>
        <w:ind w:right="45"/>
        <w:jc w:val="both"/>
        <w:rPr>
          <w:color w:val="111111"/>
        </w:rPr>
      </w:pPr>
    </w:p>
    <w:p w:rsidR="00A87FD3" w:rsidRPr="00A87FD3" w:rsidRDefault="009F2CEB" w:rsidP="00A87FD3">
      <w:pPr>
        <w:tabs>
          <w:tab w:val="left" w:pos="438"/>
        </w:tabs>
        <w:spacing w:before="1"/>
        <w:ind w:left="233" w:right="45"/>
        <w:rPr>
          <w:color w:val="0E0E0E"/>
          <w:sz w:val="18"/>
          <w:szCs w:val="18"/>
        </w:rPr>
      </w:pPr>
      <w:r>
        <w:rPr>
          <w:noProof/>
          <w:color w:val="111111"/>
        </w:rPr>
        <w:pict>
          <v:shape id="_x0000_s1031" type="#_x0000_t75" style="position:absolute;left:0;text-align:left;margin-left:15.85pt;margin-top:15.55pt;width:471.2pt;height:223.5pt;z-index:251661312;mso-position-horizontal-relative:text;mso-position-vertical-relative:text">
            <v:imagedata r:id="rId14" o:title=""/>
            <w10:wrap type="square" side="right"/>
          </v:shape>
          <o:OLEObject Type="Embed" ProgID="Excel.Sheet.12" ShapeID="_x0000_s1031" DrawAspect="Content" ObjectID="_1770459786" r:id="rId15"/>
        </w:pict>
      </w:r>
    </w:p>
    <w:p w:rsidR="00A87FD3" w:rsidRDefault="00A87FD3" w:rsidP="00A87FD3">
      <w:pPr>
        <w:tabs>
          <w:tab w:val="left" w:pos="438"/>
        </w:tabs>
        <w:spacing w:before="1"/>
        <w:ind w:right="45"/>
        <w:rPr>
          <w:color w:val="111111"/>
          <w:sz w:val="18"/>
          <w:szCs w:val="18"/>
          <w:u w:val="single"/>
        </w:rPr>
      </w:pPr>
    </w:p>
    <w:p w:rsidR="00A87FD3" w:rsidRPr="00845E30" w:rsidRDefault="00A87FD3" w:rsidP="005E24B5">
      <w:pPr>
        <w:tabs>
          <w:tab w:val="left" w:pos="438"/>
        </w:tabs>
        <w:spacing w:before="1"/>
        <w:ind w:left="233" w:right="45"/>
        <w:rPr>
          <w:color w:val="111111"/>
          <w:sz w:val="18"/>
          <w:szCs w:val="18"/>
          <w:u w:val="single"/>
        </w:rPr>
      </w:pPr>
    </w:p>
    <w:p w:rsidR="00B822E5" w:rsidRPr="00845E30" w:rsidRDefault="00B822E5" w:rsidP="005E24B5">
      <w:pPr>
        <w:tabs>
          <w:tab w:val="left" w:pos="438"/>
        </w:tabs>
        <w:spacing w:before="1"/>
        <w:ind w:left="233" w:right="45"/>
        <w:rPr>
          <w:color w:val="111111"/>
          <w:sz w:val="18"/>
          <w:szCs w:val="18"/>
          <w:u w:val="single"/>
        </w:rPr>
      </w:pPr>
    </w:p>
    <w:p w:rsidR="00B822E5" w:rsidRPr="00C37156" w:rsidRDefault="009F2CEB" w:rsidP="005E24B5">
      <w:pPr>
        <w:tabs>
          <w:tab w:val="left" w:pos="438"/>
        </w:tabs>
        <w:spacing w:before="1"/>
        <w:ind w:left="233" w:right="45"/>
        <w:rPr>
          <w:color w:val="111111"/>
          <w:sz w:val="18"/>
          <w:szCs w:val="18"/>
          <w:u w:val="single"/>
        </w:rPr>
      </w:pPr>
      <w:proofErr w:type="spellStart"/>
      <w:proofErr w:type="gramStart"/>
      <w:r>
        <w:rPr>
          <w:color w:val="111111"/>
          <w:sz w:val="18"/>
          <w:szCs w:val="18"/>
          <w:u w:val="single"/>
        </w:rPr>
        <w:t>Obveze</w:t>
      </w:r>
      <w:proofErr w:type="spellEnd"/>
      <w:r w:rsidR="00B822E5" w:rsidRPr="00C37156">
        <w:rPr>
          <w:color w:val="111111"/>
          <w:sz w:val="18"/>
          <w:szCs w:val="18"/>
          <w:u w:val="single"/>
        </w:rPr>
        <w:t xml:space="preserve"> </w:t>
      </w:r>
      <w:proofErr w:type="spellStart"/>
      <w:r w:rsidR="00B822E5" w:rsidRPr="00C37156">
        <w:rPr>
          <w:color w:val="111111"/>
          <w:sz w:val="18"/>
          <w:szCs w:val="18"/>
          <w:u w:val="single"/>
        </w:rPr>
        <w:t>Općine</w:t>
      </w:r>
      <w:proofErr w:type="spellEnd"/>
      <w:r w:rsidR="00B822E5" w:rsidRPr="00C37156">
        <w:rPr>
          <w:color w:val="111111"/>
          <w:sz w:val="18"/>
          <w:szCs w:val="18"/>
          <w:u w:val="single"/>
        </w:rPr>
        <w:t xml:space="preserve"> </w:t>
      </w:r>
      <w:proofErr w:type="spellStart"/>
      <w:r w:rsidR="00B822E5" w:rsidRPr="00C37156">
        <w:rPr>
          <w:color w:val="111111"/>
          <w:sz w:val="18"/>
          <w:szCs w:val="18"/>
          <w:u w:val="single"/>
        </w:rPr>
        <w:t>Muć</w:t>
      </w:r>
      <w:proofErr w:type="spellEnd"/>
      <w:r w:rsidR="00B822E5" w:rsidRPr="00C37156">
        <w:rPr>
          <w:color w:val="111111"/>
          <w:sz w:val="18"/>
          <w:szCs w:val="18"/>
          <w:u w:val="single"/>
        </w:rPr>
        <w:t xml:space="preserve"> </w:t>
      </w:r>
      <w:r>
        <w:rPr>
          <w:color w:val="111111"/>
          <w:sz w:val="18"/>
          <w:szCs w:val="18"/>
          <w:u w:val="single"/>
        </w:rPr>
        <w:t>u 2023.</w:t>
      </w:r>
      <w:proofErr w:type="gramEnd"/>
      <w:r>
        <w:rPr>
          <w:color w:val="111111"/>
          <w:sz w:val="18"/>
          <w:szCs w:val="18"/>
          <w:u w:val="single"/>
        </w:rPr>
        <w:t xml:space="preserve"> </w:t>
      </w:r>
      <w:proofErr w:type="spellStart"/>
      <w:proofErr w:type="gramStart"/>
      <w:r>
        <w:rPr>
          <w:color w:val="111111"/>
          <w:sz w:val="18"/>
          <w:szCs w:val="18"/>
          <w:u w:val="single"/>
        </w:rPr>
        <w:t>godini</w:t>
      </w:r>
      <w:proofErr w:type="spellEnd"/>
      <w:proofErr w:type="gramEnd"/>
      <w:r>
        <w:rPr>
          <w:color w:val="111111"/>
          <w:sz w:val="18"/>
          <w:szCs w:val="18"/>
          <w:u w:val="single"/>
        </w:rPr>
        <w:t xml:space="preserve"> </w:t>
      </w:r>
      <w:proofErr w:type="spellStart"/>
      <w:r>
        <w:rPr>
          <w:color w:val="111111"/>
          <w:sz w:val="18"/>
          <w:szCs w:val="18"/>
          <w:u w:val="single"/>
        </w:rPr>
        <w:t>smanjene</w:t>
      </w:r>
      <w:proofErr w:type="spellEnd"/>
      <w:r>
        <w:rPr>
          <w:color w:val="111111"/>
          <w:sz w:val="18"/>
          <w:szCs w:val="18"/>
          <w:u w:val="single"/>
        </w:rPr>
        <w:t xml:space="preserve"> </w:t>
      </w:r>
      <w:proofErr w:type="spellStart"/>
      <w:r>
        <w:rPr>
          <w:color w:val="111111"/>
          <w:sz w:val="18"/>
          <w:szCs w:val="18"/>
          <w:u w:val="single"/>
        </w:rPr>
        <w:t>su</w:t>
      </w:r>
      <w:proofErr w:type="spellEnd"/>
      <w:r>
        <w:rPr>
          <w:color w:val="111111"/>
          <w:sz w:val="18"/>
          <w:szCs w:val="18"/>
          <w:u w:val="single"/>
        </w:rPr>
        <w:t xml:space="preserve"> </w:t>
      </w:r>
      <w:proofErr w:type="spellStart"/>
      <w:r>
        <w:rPr>
          <w:color w:val="111111"/>
          <w:sz w:val="18"/>
          <w:szCs w:val="18"/>
          <w:u w:val="single"/>
        </w:rPr>
        <w:t>za</w:t>
      </w:r>
      <w:proofErr w:type="spellEnd"/>
      <w:r>
        <w:rPr>
          <w:color w:val="111111"/>
          <w:sz w:val="18"/>
          <w:szCs w:val="18"/>
          <w:u w:val="single"/>
        </w:rPr>
        <w:t xml:space="preserve"> 18,86% u </w:t>
      </w:r>
      <w:proofErr w:type="spellStart"/>
      <w:r>
        <w:rPr>
          <w:color w:val="111111"/>
          <w:sz w:val="18"/>
          <w:szCs w:val="18"/>
          <w:u w:val="single"/>
        </w:rPr>
        <w:t>odnosu</w:t>
      </w:r>
      <w:proofErr w:type="spellEnd"/>
      <w:r>
        <w:rPr>
          <w:color w:val="111111"/>
          <w:sz w:val="18"/>
          <w:szCs w:val="18"/>
          <w:u w:val="single"/>
        </w:rPr>
        <w:t xml:space="preserve"> </w:t>
      </w:r>
      <w:proofErr w:type="spellStart"/>
      <w:r>
        <w:rPr>
          <w:color w:val="111111"/>
          <w:sz w:val="18"/>
          <w:szCs w:val="18"/>
          <w:u w:val="single"/>
        </w:rPr>
        <w:t>na</w:t>
      </w:r>
      <w:proofErr w:type="spellEnd"/>
      <w:r>
        <w:rPr>
          <w:color w:val="111111"/>
          <w:sz w:val="18"/>
          <w:szCs w:val="18"/>
          <w:u w:val="single"/>
        </w:rPr>
        <w:t xml:space="preserve"> 2022. </w:t>
      </w:r>
      <w:proofErr w:type="spellStart"/>
      <w:proofErr w:type="gramStart"/>
      <w:r>
        <w:rPr>
          <w:color w:val="111111"/>
          <w:sz w:val="18"/>
          <w:szCs w:val="18"/>
          <w:u w:val="single"/>
        </w:rPr>
        <w:t>godinu</w:t>
      </w:r>
      <w:proofErr w:type="spellEnd"/>
      <w:proofErr w:type="gramEnd"/>
      <w:r>
        <w:rPr>
          <w:color w:val="111111"/>
          <w:sz w:val="18"/>
          <w:szCs w:val="18"/>
          <w:u w:val="single"/>
        </w:rPr>
        <w:t xml:space="preserve">. </w:t>
      </w:r>
      <w:proofErr w:type="spellStart"/>
      <w:r>
        <w:rPr>
          <w:color w:val="111111"/>
          <w:sz w:val="18"/>
          <w:szCs w:val="18"/>
          <w:u w:val="single"/>
        </w:rPr>
        <w:t>Podmirene</w:t>
      </w:r>
      <w:proofErr w:type="spellEnd"/>
      <w:r>
        <w:rPr>
          <w:color w:val="111111"/>
          <w:sz w:val="18"/>
          <w:szCs w:val="18"/>
          <w:u w:val="single"/>
        </w:rPr>
        <w:t xml:space="preserve"> </w:t>
      </w:r>
      <w:proofErr w:type="spellStart"/>
      <w:r>
        <w:rPr>
          <w:color w:val="111111"/>
          <w:sz w:val="18"/>
          <w:szCs w:val="18"/>
          <w:u w:val="single"/>
        </w:rPr>
        <w:t>su</w:t>
      </w:r>
      <w:proofErr w:type="spellEnd"/>
      <w:r>
        <w:rPr>
          <w:color w:val="111111"/>
          <w:sz w:val="18"/>
          <w:szCs w:val="18"/>
          <w:u w:val="single"/>
        </w:rPr>
        <w:t xml:space="preserve"> </w:t>
      </w:r>
      <w:proofErr w:type="spellStart"/>
      <w:r>
        <w:rPr>
          <w:color w:val="111111"/>
          <w:sz w:val="18"/>
          <w:szCs w:val="18"/>
          <w:u w:val="single"/>
        </w:rPr>
        <w:t>obveze</w:t>
      </w:r>
      <w:proofErr w:type="spellEnd"/>
      <w:r>
        <w:rPr>
          <w:color w:val="111111"/>
          <w:sz w:val="18"/>
          <w:szCs w:val="18"/>
          <w:u w:val="single"/>
        </w:rPr>
        <w:t xml:space="preserve"> </w:t>
      </w:r>
      <w:proofErr w:type="spellStart"/>
      <w:r>
        <w:rPr>
          <w:color w:val="111111"/>
          <w:sz w:val="18"/>
          <w:szCs w:val="18"/>
          <w:u w:val="single"/>
        </w:rPr>
        <w:t>prema</w:t>
      </w:r>
      <w:proofErr w:type="spellEnd"/>
      <w:r>
        <w:rPr>
          <w:color w:val="111111"/>
          <w:sz w:val="18"/>
          <w:szCs w:val="18"/>
          <w:u w:val="single"/>
        </w:rPr>
        <w:t xml:space="preserve"> </w:t>
      </w:r>
      <w:proofErr w:type="spellStart"/>
      <w:r>
        <w:rPr>
          <w:color w:val="111111"/>
          <w:sz w:val="18"/>
          <w:szCs w:val="18"/>
          <w:u w:val="single"/>
        </w:rPr>
        <w:t>izvođačima</w:t>
      </w:r>
      <w:proofErr w:type="spellEnd"/>
      <w:r>
        <w:rPr>
          <w:color w:val="111111"/>
          <w:sz w:val="18"/>
          <w:szCs w:val="18"/>
          <w:u w:val="single"/>
        </w:rPr>
        <w:t xml:space="preserve"> </w:t>
      </w:r>
      <w:proofErr w:type="spellStart"/>
      <w:r>
        <w:rPr>
          <w:color w:val="111111"/>
          <w:sz w:val="18"/>
          <w:szCs w:val="18"/>
          <w:u w:val="single"/>
        </w:rPr>
        <w:t>radova</w:t>
      </w:r>
      <w:proofErr w:type="spellEnd"/>
      <w:r>
        <w:rPr>
          <w:color w:val="111111"/>
          <w:sz w:val="18"/>
          <w:szCs w:val="18"/>
          <w:u w:val="single"/>
        </w:rPr>
        <w:t xml:space="preserve"> </w:t>
      </w:r>
      <w:proofErr w:type="spellStart"/>
      <w:proofErr w:type="gramStart"/>
      <w:r>
        <w:rPr>
          <w:color w:val="111111"/>
          <w:sz w:val="18"/>
          <w:szCs w:val="18"/>
          <w:u w:val="single"/>
        </w:rPr>
        <w:t>na</w:t>
      </w:r>
      <w:proofErr w:type="spellEnd"/>
      <w:proofErr w:type="gramEnd"/>
      <w:r>
        <w:rPr>
          <w:color w:val="111111"/>
          <w:sz w:val="18"/>
          <w:szCs w:val="18"/>
          <w:u w:val="single"/>
        </w:rPr>
        <w:t xml:space="preserve"> </w:t>
      </w:r>
      <w:proofErr w:type="spellStart"/>
      <w:r>
        <w:rPr>
          <w:color w:val="111111"/>
          <w:sz w:val="18"/>
          <w:szCs w:val="18"/>
          <w:u w:val="single"/>
        </w:rPr>
        <w:t>izgradnji</w:t>
      </w:r>
      <w:proofErr w:type="spellEnd"/>
      <w:r>
        <w:rPr>
          <w:color w:val="111111"/>
          <w:sz w:val="18"/>
          <w:szCs w:val="18"/>
          <w:u w:val="single"/>
        </w:rPr>
        <w:t xml:space="preserve"> </w:t>
      </w:r>
      <w:proofErr w:type="spellStart"/>
      <w:r>
        <w:rPr>
          <w:color w:val="111111"/>
          <w:sz w:val="18"/>
          <w:szCs w:val="18"/>
          <w:u w:val="single"/>
        </w:rPr>
        <w:t>društvenog</w:t>
      </w:r>
      <w:proofErr w:type="spellEnd"/>
      <w:r>
        <w:rPr>
          <w:color w:val="111111"/>
          <w:sz w:val="18"/>
          <w:szCs w:val="18"/>
          <w:u w:val="single"/>
        </w:rPr>
        <w:t xml:space="preserve"> </w:t>
      </w:r>
      <w:proofErr w:type="spellStart"/>
      <w:r>
        <w:rPr>
          <w:color w:val="111111"/>
          <w:sz w:val="18"/>
          <w:szCs w:val="18"/>
          <w:u w:val="single"/>
        </w:rPr>
        <w:t>doma</w:t>
      </w:r>
      <w:proofErr w:type="spellEnd"/>
      <w:r>
        <w:rPr>
          <w:color w:val="111111"/>
          <w:sz w:val="18"/>
          <w:szCs w:val="18"/>
          <w:u w:val="single"/>
        </w:rPr>
        <w:t xml:space="preserve"> I </w:t>
      </w:r>
      <w:proofErr w:type="spellStart"/>
      <w:r>
        <w:rPr>
          <w:color w:val="111111"/>
          <w:sz w:val="18"/>
          <w:szCs w:val="18"/>
          <w:u w:val="single"/>
        </w:rPr>
        <w:t>multimedijalnog</w:t>
      </w:r>
      <w:proofErr w:type="spellEnd"/>
      <w:r>
        <w:rPr>
          <w:color w:val="111111"/>
          <w:sz w:val="18"/>
          <w:szCs w:val="18"/>
          <w:u w:val="single"/>
        </w:rPr>
        <w:t xml:space="preserve"> </w:t>
      </w:r>
      <w:proofErr w:type="spellStart"/>
      <w:r>
        <w:rPr>
          <w:color w:val="111111"/>
          <w:sz w:val="18"/>
          <w:szCs w:val="18"/>
          <w:u w:val="single"/>
        </w:rPr>
        <w:t>centra</w:t>
      </w:r>
      <w:proofErr w:type="spellEnd"/>
      <w:r>
        <w:rPr>
          <w:color w:val="111111"/>
          <w:sz w:val="18"/>
          <w:szCs w:val="18"/>
          <w:u w:val="single"/>
        </w:rPr>
        <w:t xml:space="preserve">, </w:t>
      </w:r>
      <w:proofErr w:type="spellStart"/>
      <w:r>
        <w:rPr>
          <w:color w:val="111111"/>
          <w:sz w:val="18"/>
          <w:szCs w:val="18"/>
          <w:u w:val="single"/>
        </w:rPr>
        <w:t>nakon</w:t>
      </w:r>
      <w:proofErr w:type="spellEnd"/>
      <w:r>
        <w:rPr>
          <w:color w:val="111111"/>
          <w:sz w:val="18"/>
          <w:szCs w:val="18"/>
          <w:u w:val="single"/>
        </w:rPr>
        <w:t xml:space="preserve"> </w:t>
      </w:r>
      <w:proofErr w:type="spellStart"/>
      <w:r>
        <w:rPr>
          <w:color w:val="111111"/>
          <w:sz w:val="18"/>
          <w:szCs w:val="18"/>
          <w:u w:val="single"/>
        </w:rPr>
        <w:t>što</w:t>
      </w:r>
      <w:proofErr w:type="spellEnd"/>
      <w:r>
        <w:rPr>
          <w:color w:val="111111"/>
          <w:sz w:val="18"/>
          <w:szCs w:val="18"/>
          <w:u w:val="single"/>
        </w:rPr>
        <w:t xml:space="preserve"> </w:t>
      </w:r>
      <w:proofErr w:type="spellStart"/>
      <w:r>
        <w:rPr>
          <w:color w:val="111111"/>
          <w:sz w:val="18"/>
          <w:szCs w:val="18"/>
          <w:u w:val="single"/>
        </w:rPr>
        <w:t>su</w:t>
      </w:r>
      <w:proofErr w:type="spellEnd"/>
      <w:r>
        <w:rPr>
          <w:color w:val="111111"/>
          <w:sz w:val="18"/>
          <w:szCs w:val="18"/>
          <w:u w:val="single"/>
        </w:rPr>
        <w:t xml:space="preserve"> </w:t>
      </w:r>
      <w:proofErr w:type="spellStart"/>
      <w:r>
        <w:rPr>
          <w:color w:val="111111"/>
          <w:sz w:val="18"/>
          <w:szCs w:val="18"/>
          <w:u w:val="single"/>
        </w:rPr>
        <w:t>doznačena</w:t>
      </w:r>
      <w:proofErr w:type="spellEnd"/>
      <w:r>
        <w:rPr>
          <w:color w:val="111111"/>
          <w:sz w:val="18"/>
          <w:szCs w:val="18"/>
          <w:u w:val="single"/>
        </w:rPr>
        <w:t xml:space="preserve"> </w:t>
      </w:r>
      <w:proofErr w:type="spellStart"/>
      <w:r>
        <w:rPr>
          <w:color w:val="111111"/>
          <w:sz w:val="18"/>
          <w:szCs w:val="18"/>
          <w:u w:val="single"/>
        </w:rPr>
        <w:t>sredstva</w:t>
      </w:r>
      <w:proofErr w:type="spellEnd"/>
      <w:r>
        <w:rPr>
          <w:color w:val="111111"/>
          <w:sz w:val="18"/>
          <w:szCs w:val="18"/>
          <w:u w:val="single"/>
        </w:rPr>
        <w:t xml:space="preserve"> </w:t>
      </w:r>
      <w:proofErr w:type="spellStart"/>
      <w:r>
        <w:rPr>
          <w:color w:val="111111"/>
          <w:sz w:val="18"/>
          <w:szCs w:val="18"/>
          <w:u w:val="single"/>
        </w:rPr>
        <w:t>od</w:t>
      </w:r>
      <w:proofErr w:type="spellEnd"/>
      <w:r>
        <w:rPr>
          <w:color w:val="111111"/>
          <w:sz w:val="18"/>
          <w:szCs w:val="18"/>
          <w:u w:val="single"/>
        </w:rPr>
        <w:t xml:space="preserve"> SAFU-a.</w:t>
      </w:r>
    </w:p>
    <w:p w:rsidR="00E54A32" w:rsidRDefault="00E54A32" w:rsidP="00595F7A">
      <w:pPr>
        <w:pStyle w:val="BodyText"/>
        <w:spacing w:line="244" w:lineRule="auto"/>
        <w:ind w:right="45"/>
        <w:rPr>
          <w:color w:val="111111"/>
        </w:rPr>
      </w:pPr>
    </w:p>
    <w:p w:rsidR="00845E30" w:rsidRDefault="00845E30" w:rsidP="00595F7A">
      <w:pPr>
        <w:pStyle w:val="BodyText"/>
        <w:spacing w:line="244" w:lineRule="auto"/>
        <w:ind w:right="45"/>
        <w:rPr>
          <w:color w:val="111111"/>
        </w:rPr>
      </w:pPr>
    </w:p>
    <w:p w:rsidR="00F656BE" w:rsidRPr="00A87FD3" w:rsidRDefault="00AD654D" w:rsidP="00A87FD3">
      <w:pPr>
        <w:ind w:left="284"/>
        <w:rPr>
          <w:color w:val="111111"/>
          <w:sz w:val="18"/>
          <w:szCs w:val="18"/>
        </w:rPr>
      </w:pPr>
      <w:proofErr w:type="spellStart"/>
      <w:proofErr w:type="gramStart"/>
      <w:r w:rsidRPr="00C37156">
        <w:rPr>
          <w:color w:val="111111"/>
          <w:sz w:val="18"/>
          <w:szCs w:val="18"/>
        </w:rPr>
        <w:t>N</w:t>
      </w:r>
      <w:r w:rsidR="000209A4" w:rsidRPr="00C37156">
        <w:rPr>
          <w:color w:val="111111"/>
          <w:sz w:val="18"/>
          <w:szCs w:val="18"/>
        </w:rPr>
        <w:t>edospjele</w:t>
      </w:r>
      <w:proofErr w:type="spellEnd"/>
      <w:r w:rsidR="000209A4" w:rsidRPr="00C37156">
        <w:rPr>
          <w:color w:val="111111"/>
          <w:sz w:val="18"/>
          <w:szCs w:val="18"/>
        </w:rPr>
        <w:t xml:space="preserve"> </w:t>
      </w:r>
      <w:proofErr w:type="spellStart"/>
      <w:r w:rsidR="000209A4" w:rsidRPr="00C37156">
        <w:rPr>
          <w:color w:val="111111"/>
          <w:sz w:val="18"/>
          <w:szCs w:val="18"/>
        </w:rPr>
        <w:t>obveze</w:t>
      </w:r>
      <w:proofErr w:type="spellEnd"/>
      <w:r w:rsidR="000209A4" w:rsidRPr="00C37156">
        <w:rPr>
          <w:color w:val="111111"/>
          <w:sz w:val="18"/>
          <w:szCs w:val="18"/>
        </w:rPr>
        <w:t xml:space="preserve"> </w:t>
      </w:r>
      <w:proofErr w:type="spellStart"/>
      <w:r w:rsidRPr="00C37156">
        <w:rPr>
          <w:color w:val="111111"/>
          <w:sz w:val="18"/>
          <w:szCs w:val="18"/>
        </w:rPr>
        <w:t>iznose</w:t>
      </w:r>
      <w:proofErr w:type="spellEnd"/>
      <w:r w:rsidRPr="00C37156">
        <w:rPr>
          <w:color w:val="111111"/>
          <w:sz w:val="18"/>
          <w:szCs w:val="18"/>
        </w:rPr>
        <w:t xml:space="preserve"> </w:t>
      </w:r>
      <w:r w:rsidR="00A87FD3">
        <w:rPr>
          <w:color w:val="111111"/>
          <w:sz w:val="18"/>
          <w:szCs w:val="18"/>
        </w:rPr>
        <w:t>617.493,02 €</w:t>
      </w:r>
      <w:r w:rsidR="00F63838" w:rsidRPr="00C37156">
        <w:rPr>
          <w:color w:val="111111"/>
          <w:sz w:val="18"/>
          <w:szCs w:val="18"/>
        </w:rPr>
        <w:t>.</w:t>
      </w:r>
      <w:proofErr w:type="gramEnd"/>
      <w:r w:rsidR="00F63838" w:rsidRPr="00C37156">
        <w:rPr>
          <w:color w:val="111111"/>
          <w:sz w:val="18"/>
          <w:szCs w:val="18"/>
        </w:rPr>
        <w:t xml:space="preserve"> </w:t>
      </w:r>
      <w:proofErr w:type="spellStart"/>
      <w:r w:rsidR="00F63838" w:rsidRPr="00C37156">
        <w:rPr>
          <w:color w:val="111111"/>
          <w:sz w:val="18"/>
          <w:szCs w:val="18"/>
        </w:rPr>
        <w:t>Dio</w:t>
      </w:r>
      <w:proofErr w:type="spellEnd"/>
      <w:r w:rsidR="00F63838" w:rsidRPr="00C37156">
        <w:rPr>
          <w:color w:val="111111"/>
          <w:sz w:val="18"/>
          <w:szCs w:val="18"/>
        </w:rPr>
        <w:t xml:space="preserve"> u </w:t>
      </w:r>
      <w:proofErr w:type="spellStart"/>
      <w:r w:rsidR="00F63838" w:rsidRPr="00C37156">
        <w:rPr>
          <w:color w:val="111111"/>
          <w:sz w:val="18"/>
          <w:szCs w:val="18"/>
        </w:rPr>
        <w:t>iznosu</w:t>
      </w:r>
      <w:proofErr w:type="spellEnd"/>
      <w:r w:rsidR="00F63838" w:rsidRPr="00C37156">
        <w:rPr>
          <w:color w:val="111111"/>
          <w:sz w:val="18"/>
          <w:szCs w:val="18"/>
        </w:rPr>
        <w:t xml:space="preserve"> </w:t>
      </w:r>
      <w:proofErr w:type="gramStart"/>
      <w:r w:rsidR="00F63838" w:rsidRPr="00C37156">
        <w:rPr>
          <w:color w:val="111111"/>
          <w:sz w:val="18"/>
          <w:szCs w:val="18"/>
        </w:rPr>
        <w:t>od</w:t>
      </w:r>
      <w:proofErr w:type="gramEnd"/>
      <w:r w:rsidR="00F63838" w:rsidRPr="00C37156">
        <w:rPr>
          <w:color w:val="111111"/>
          <w:sz w:val="18"/>
          <w:szCs w:val="18"/>
        </w:rPr>
        <w:t xml:space="preserve"> </w:t>
      </w:r>
      <w:r w:rsidR="00A87FD3">
        <w:rPr>
          <w:color w:val="111111"/>
          <w:sz w:val="18"/>
          <w:szCs w:val="18"/>
        </w:rPr>
        <w:t>524.732,78 €</w:t>
      </w:r>
      <w:r w:rsidR="00CC37A6" w:rsidRPr="00C37156">
        <w:rPr>
          <w:color w:val="111111"/>
          <w:sz w:val="18"/>
          <w:szCs w:val="18"/>
        </w:rPr>
        <w:t xml:space="preserve"> </w:t>
      </w:r>
      <w:proofErr w:type="spellStart"/>
      <w:r w:rsidR="00CC37A6" w:rsidRPr="00C37156">
        <w:rPr>
          <w:color w:val="111111"/>
          <w:sz w:val="18"/>
          <w:szCs w:val="18"/>
        </w:rPr>
        <w:t>odnosi</w:t>
      </w:r>
      <w:proofErr w:type="spellEnd"/>
      <w:r w:rsidR="00CC37A6" w:rsidRPr="00C37156">
        <w:rPr>
          <w:color w:val="111111"/>
          <w:sz w:val="18"/>
          <w:szCs w:val="18"/>
        </w:rPr>
        <w:t xml:space="preserve"> se </w:t>
      </w:r>
      <w:proofErr w:type="spellStart"/>
      <w:r w:rsidR="00CC37A6" w:rsidRPr="00C37156">
        <w:rPr>
          <w:color w:val="111111"/>
          <w:sz w:val="18"/>
          <w:szCs w:val="18"/>
        </w:rPr>
        <w:t>na</w:t>
      </w:r>
      <w:proofErr w:type="spellEnd"/>
      <w:r w:rsidR="00CC37A6" w:rsidRPr="00C37156">
        <w:rPr>
          <w:color w:val="111111"/>
          <w:sz w:val="18"/>
          <w:szCs w:val="18"/>
        </w:rPr>
        <w:t xml:space="preserve"> </w:t>
      </w:r>
      <w:proofErr w:type="spellStart"/>
      <w:r w:rsidR="00B474E0" w:rsidRPr="00C37156">
        <w:rPr>
          <w:color w:val="111111"/>
          <w:sz w:val="18"/>
          <w:szCs w:val="18"/>
        </w:rPr>
        <w:t>obveze</w:t>
      </w:r>
      <w:proofErr w:type="spellEnd"/>
      <w:r w:rsidR="00B474E0" w:rsidRPr="00C37156">
        <w:rPr>
          <w:color w:val="111111"/>
          <w:sz w:val="18"/>
          <w:szCs w:val="18"/>
        </w:rPr>
        <w:t xml:space="preserve"> </w:t>
      </w:r>
      <w:proofErr w:type="spellStart"/>
      <w:r w:rsidR="00B474E0" w:rsidRPr="00C37156">
        <w:rPr>
          <w:color w:val="111111"/>
          <w:sz w:val="18"/>
          <w:szCs w:val="18"/>
        </w:rPr>
        <w:t>za</w:t>
      </w:r>
      <w:proofErr w:type="spellEnd"/>
      <w:r w:rsidR="00B474E0" w:rsidRPr="00C37156">
        <w:rPr>
          <w:color w:val="111111"/>
          <w:sz w:val="18"/>
          <w:szCs w:val="18"/>
        </w:rPr>
        <w:t xml:space="preserve"> </w:t>
      </w:r>
      <w:proofErr w:type="spellStart"/>
      <w:r w:rsidR="00B474E0" w:rsidRPr="00C37156">
        <w:rPr>
          <w:color w:val="111111"/>
          <w:sz w:val="18"/>
          <w:szCs w:val="18"/>
        </w:rPr>
        <w:t>odobreni</w:t>
      </w:r>
      <w:proofErr w:type="spellEnd"/>
      <w:r w:rsidR="00B474E0" w:rsidRPr="00C37156">
        <w:rPr>
          <w:color w:val="111111"/>
          <w:sz w:val="18"/>
          <w:szCs w:val="18"/>
        </w:rPr>
        <w:t xml:space="preserve"> </w:t>
      </w:r>
      <w:proofErr w:type="spellStart"/>
      <w:r w:rsidR="00B474E0" w:rsidRPr="00C37156">
        <w:rPr>
          <w:color w:val="111111"/>
          <w:sz w:val="18"/>
          <w:szCs w:val="18"/>
        </w:rPr>
        <w:t>kredit</w:t>
      </w:r>
      <w:proofErr w:type="spellEnd"/>
      <w:r w:rsidR="00CC37A6" w:rsidRPr="00C37156">
        <w:rPr>
          <w:color w:val="111111"/>
          <w:sz w:val="18"/>
          <w:szCs w:val="18"/>
        </w:rPr>
        <w:t xml:space="preserve"> HBOR-a </w:t>
      </w:r>
      <w:proofErr w:type="spellStart"/>
      <w:r w:rsidR="00CC37A6" w:rsidRPr="00C37156">
        <w:rPr>
          <w:color w:val="111111"/>
          <w:sz w:val="18"/>
          <w:szCs w:val="18"/>
        </w:rPr>
        <w:t>za</w:t>
      </w:r>
      <w:proofErr w:type="spellEnd"/>
      <w:r w:rsidR="00B474E0" w:rsidRPr="00C37156">
        <w:rPr>
          <w:color w:val="111111"/>
          <w:sz w:val="18"/>
          <w:szCs w:val="18"/>
        </w:rPr>
        <w:t xml:space="preserve"> EU </w:t>
      </w:r>
      <w:proofErr w:type="spellStart"/>
      <w:r w:rsidR="00B474E0" w:rsidRPr="00C37156">
        <w:rPr>
          <w:color w:val="111111"/>
          <w:sz w:val="18"/>
          <w:szCs w:val="18"/>
        </w:rPr>
        <w:t>projekt</w:t>
      </w:r>
      <w:proofErr w:type="spellEnd"/>
      <w:r w:rsidR="00B474E0" w:rsidRPr="00C37156">
        <w:rPr>
          <w:color w:val="111111"/>
          <w:sz w:val="18"/>
          <w:szCs w:val="18"/>
        </w:rPr>
        <w:t xml:space="preserve"> </w:t>
      </w:r>
      <w:proofErr w:type="spellStart"/>
      <w:r w:rsidR="00B474E0" w:rsidRPr="00C37156">
        <w:rPr>
          <w:color w:val="111111"/>
          <w:sz w:val="18"/>
          <w:szCs w:val="18"/>
        </w:rPr>
        <w:t>izgradnje</w:t>
      </w:r>
      <w:proofErr w:type="spellEnd"/>
      <w:r w:rsidR="00B474E0" w:rsidRPr="00C37156">
        <w:rPr>
          <w:color w:val="111111"/>
          <w:sz w:val="18"/>
          <w:szCs w:val="18"/>
        </w:rPr>
        <w:t xml:space="preserve"> </w:t>
      </w:r>
      <w:proofErr w:type="spellStart"/>
      <w:r w:rsidR="00B474E0" w:rsidRPr="00C37156">
        <w:rPr>
          <w:color w:val="111111"/>
          <w:sz w:val="18"/>
          <w:szCs w:val="18"/>
        </w:rPr>
        <w:t>multimedijalnog</w:t>
      </w:r>
      <w:proofErr w:type="spellEnd"/>
      <w:r w:rsidR="00B474E0" w:rsidRPr="00C37156">
        <w:rPr>
          <w:color w:val="111111"/>
          <w:sz w:val="18"/>
          <w:szCs w:val="18"/>
        </w:rPr>
        <w:t xml:space="preserve"> </w:t>
      </w:r>
      <w:proofErr w:type="spellStart"/>
      <w:r w:rsidR="00B474E0" w:rsidRPr="00C37156">
        <w:rPr>
          <w:color w:val="111111"/>
          <w:sz w:val="18"/>
          <w:szCs w:val="18"/>
        </w:rPr>
        <w:t>centra</w:t>
      </w:r>
      <w:proofErr w:type="spellEnd"/>
      <w:r w:rsidR="00B474E0" w:rsidRPr="00C37156">
        <w:rPr>
          <w:color w:val="111111"/>
          <w:sz w:val="18"/>
          <w:szCs w:val="18"/>
        </w:rPr>
        <w:t xml:space="preserve"> u </w:t>
      </w:r>
      <w:proofErr w:type="spellStart"/>
      <w:r w:rsidR="00B474E0" w:rsidRPr="00C37156">
        <w:rPr>
          <w:color w:val="111111"/>
          <w:sz w:val="18"/>
          <w:szCs w:val="18"/>
        </w:rPr>
        <w:t>Donjem</w:t>
      </w:r>
      <w:proofErr w:type="spellEnd"/>
      <w:r w:rsidR="00B474E0" w:rsidRPr="00C37156">
        <w:rPr>
          <w:color w:val="111111"/>
          <w:sz w:val="18"/>
          <w:szCs w:val="18"/>
        </w:rPr>
        <w:t xml:space="preserve"> </w:t>
      </w:r>
      <w:proofErr w:type="spellStart"/>
      <w:r w:rsidR="00B474E0" w:rsidRPr="00C37156">
        <w:rPr>
          <w:color w:val="111111"/>
          <w:sz w:val="18"/>
          <w:szCs w:val="18"/>
        </w:rPr>
        <w:t>Muću</w:t>
      </w:r>
      <w:proofErr w:type="spellEnd"/>
      <w:r w:rsidR="00A87FD3">
        <w:rPr>
          <w:color w:val="111111"/>
          <w:sz w:val="18"/>
          <w:szCs w:val="18"/>
        </w:rPr>
        <w:t xml:space="preserve"> </w:t>
      </w:r>
      <w:proofErr w:type="spellStart"/>
      <w:r w:rsidR="00A87FD3">
        <w:rPr>
          <w:color w:val="111111"/>
          <w:sz w:val="18"/>
          <w:szCs w:val="18"/>
        </w:rPr>
        <w:t>i</w:t>
      </w:r>
      <w:proofErr w:type="spellEnd"/>
      <w:r w:rsidR="00A87FD3">
        <w:rPr>
          <w:color w:val="111111"/>
          <w:sz w:val="18"/>
          <w:szCs w:val="18"/>
        </w:rPr>
        <w:t xml:space="preserve"> </w:t>
      </w:r>
      <w:proofErr w:type="spellStart"/>
      <w:r w:rsidR="00A87FD3">
        <w:rPr>
          <w:color w:val="111111"/>
          <w:sz w:val="18"/>
          <w:szCs w:val="18"/>
        </w:rPr>
        <w:t>beskamatni</w:t>
      </w:r>
      <w:proofErr w:type="spellEnd"/>
      <w:r w:rsidR="00A87FD3">
        <w:rPr>
          <w:color w:val="111111"/>
          <w:sz w:val="18"/>
          <w:szCs w:val="18"/>
        </w:rPr>
        <w:t xml:space="preserve"> </w:t>
      </w:r>
      <w:proofErr w:type="spellStart"/>
      <w:r w:rsidR="00A87FD3">
        <w:rPr>
          <w:color w:val="111111"/>
          <w:sz w:val="18"/>
          <w:szCs w:val="18"/>
        </w:rPr>
        <w:t>kredit</w:t>
      </w:r>
      <w:proofErr w:type="spellEnd"/>
      <w:r w:rsidR="00A87FD3">
        <w:rPr>
          <w:color w:val="111111"/>
          <w:sz w:val="18"/>
          <w:szCs w:val="18"/>
        </w:rPr>
        <w:t xml:space="preserve"> </w:t>
      </w:r>
      <w:proofErr w:type="spellStart"/>
      <w:r w:rsidR="00A87FD3">
        <w:rPr>
          <w:color w:val="111111"/>
          <w:sz w:val="18"/>
          <w:szCs w:val="18"/>
        </w:rPr>
        <w:t>za</w:t>
      </w:r>
      <w:proofErr w:type="spellEnd"/>
      <w:r w:rsidR="00A87FD3">
        <w:rPr>
          <w:color w:val="111111"/>
          <w:sz w:val="18"/>
          <w:szCs w:val="18"/>
        </w:rPr>
        <w:t xml:space="preserve"> </w:t>
      </w:r>
      <w:proofErr w:type="spellStart"/>
      <w:r w:rsidR="00A87FD3">
        <w:rPr>
          <w:color w:val="111111"/>
          <w:sz w:val="18"/>
          <w:szCs w:val="18"/>
        </w:rPr>
        <w:t>podmirenje</w:t>
      </w:r>
      <w:proofErr w:type="spellEnd"/>
      <w:r w:rsidR="00A87FD3">
        <w:rPr>
          <w:color w:val="111111"/>
          <w:sz w:val="18"/>
          <w:szCs w:val="18"/>
        </w:rPr>
        <w:t xml:space="preserve"> </w:t>
      </w:r>
      <w:proofErr w:type="spellStart"/>
      <w:r w:rsidR="00A87FD3">
        <w:rPr>
          <w:color w:val="111111"/>
          <w:sz w:val="18"/>
          <w:szCs w:val="18"/>
        </w:rPr>
        <w:t>troškova</w:t>
      </w:r>
      <w:proofErr w:type="spellEnd"/>
      <w:r w:rsidR="00A87FD3">
        <w:rPr>
          <w:color w:val="111111"/>
          <w:sz w:val="18"/>
          <w:szCs w:val="18"/>
        </w:rPr>
        <w:t xml:space="preserve"> </w:t>
      </w:r>
      <w:proofErr w:type="spellStart"/>
      <w:r w:rsidR="00A87FD3">
        <w:rPr>
          <w:color w:val="111111"/>
          <w:sz w:val="18"/>
          <w:szCs w:val="18"/>
        </w:rPr>
        <w:t>povrata</w:t>
      </w:r>
      <w:proofErr w:type="spellEnd"/>
      <w:r w:rsidR="00A87FD3">
        <w:rPr>
          <w:color w:val="111111"/>
          <w:sz w:val="18"/>
          <w:szCs w:val="18"/>
        </w:rPr>
        <w:t xml:space="preserve"> </w:t>
      </w:r>
      <w:proofErr w:type="spellStart"/>
      <w:r w:rsidR="00A87FD3">
        <w:rPr>
          <w:color w:val="111111"/>
          <w:sz w:val="18"/>
          <w:szCs w:val="18"/>
        </w:rPr>
        <w:t>poreza</w:t>
      </w:r>
      <w:proofErr w:type="spellEnd"/>
      <w:r w:rsidR="00A87FD3">
        <w:rPr>
          <w:color w:val="111111"/>
          <w:sz w:val="18"/>
          <w:szCs w:val="18"/>
        </w:rPr>
        <w:t xml:space="preserve"> </w:t>
      </w:r>
      <w:proofErr w:type="spellStart"/>
      <w:r w:rsidR="00A87FD3">
        <w:rPr>
          <w:color w:val="111111"/>
          <w:sz w:val="18"/>
          <w:szCs w:val="18"/>
        </w:rPr>
        <w:t>na</w:t>
      </w:r>
      <w:proofErr w:type="spellEnd"/>
      <w:r w:rsidR="00A87FD3">
        <w:rPr>
          <w:color w:val="111111"/>
          <w:sz w:val="18"/>
          <w:szCs w:val="18"/>
        </w:rPr>
        <w:t xml:space="preserve"> </w:t>
      </w:r>
      <w:proofErr w:type="spellStart"/>
      <w:r w:rsidR="00A87FD3">
        <w:rPr>
          <w:color w:val="111111"/>
          <w:sz w:val="18"/>
          <w:szCs w:val="18"/>
        </w:rPr>
        <w:t>dohodak</w:t>
      </w:r>
      <w:proofErr w:type="spellEnd"/>
      <w:r w:rsidR="00B474E0" w:rsidRPr="00C37156">
        <w:rPr>
          <w:color w:val="111111"/>
          <w:sz w:val="18"/>
          <w:szCs w:val="18"/>
        </w:rPr>
        <w:t>.</w:t>
      </w:r>
      <w:r w:rsidR="00A87FD3">
        <w:rPr>
          <w:color w:val="111111"/>
          <w:sz w:val="18"/>
          <w:szCs w:val="18"/>
        </w:rPr>
        <w:t xml:space="preserve"> 87.783,14 € </w:t>
      </w:r>
      <w:proofErr w:type="spellStart"/>
      <w:r w:rsidR="00A87FD3">
        <w:rPr>
          <w:color w:val="111111"/>
          <w:sz w:val="18"/>
          <w:szCs w:val="18"/>
        </w:rPr>
        <w:t>odnosi</w:t>
      </w:r>
      <w:proofErr w:type="spellEnd"/>
      <w:r w:rsidR="00A87FD3">
        <w:rPr>
          <w:color w:val="111111"/>
          <w:sz w:val="18"/>
          <w:szCs w:val="18"/>
        </w:rPr>
        <w:t xml:space="preserve"> se </w:t>
      </w:r>
      <w:proofErr w:type="spellStart"/>
      <w:proofErr w:type="gramStart"/>
      <w:r w:rsidR="00A87FD3">
        <w:rPr>
          <w:color w:val="111111"/>
          <w:sz w:val="18"/>
          <w:szCs w:val="18"/>
        </w:rPr>
        <w:t>na</w:t>
      </w:r>
      <w:proofErr w:type="spellEnd"/>
      <w:proofErr w:type="gramEnd"/>
      <w:r w:rsidR="00A87FD3">
        <w:rPr>
          <w:color w:val="111111"/>
          <w:sz w:val="18"/>
          <w:szCs w:val="18"/>
        </w:rPr>
        <w:t xml:space="preserve"> </w:t>
      </w:r>
      <w:proofErr w:type="spellStart"/>
      <w:r w:rsidR="00A87FD3">
        <w:rPr>
          <w:color w:val="111111"/>
          <w:sz w:val="18"/>
          <w:szCs w:val="18"/>
        </w:rPr>
        <w:t>obveze</w:t>
      </w:r>
      <w:proofErr w:type="spellEnd"/>
      <w:r w:rsidR="00A87FD3">
        <w:rPr>
          <w:color w:val="111111"/>
          <w:sz w:val="18"/>
          <w:szCs w:val="18"/>
        </w:rPr>
        <w:t xml:space="preserve"> </w:t>
      </w:r>
      <w:proofErr w:type="spellStart"/>
      <w:r w:rsidR="00A87FD3">
        <w:rPr>
          <w:color w:val="111111"/>
          <w:sz w:val="18"/>
          <w:szCs w:val="18"/>
        </w:rPr>
        <w:t>za</w:t>
      </w:r>
      <w:proofErr w:type="spellEnd"/>
      <w:r w:rsidR="00A87FD3">
        <w:rPr>
          <w:color w:val="111111"/>
          <w:sz w:val="18"/>
          <w:szCs w:val="18"/>
        </w:rPr>
        <w:t xml:space="preserve"> </w:t>
      </w:r>
      <w:proofErr w:type="spellStart"/>
      <w:r w:rsidR="00A87FD3">
        <w:rPr>
          <w:color w:val="111111"/>
          <w:sz w:val="18"/>
          <w:szCs w:val="18"/>
        </w:rPr>
        <w:t>rashode</w:t>
      </w:r>
      <w:proofErr w:type="spellEnd"/>
      <w:r w:rsidR="00A87FD3">
        <w:rPr>
          <w:color w:val="111111"/>
          <w:sz w:val="18"/>
          <w:szCs w:val="18"/>
        </w:rPr>
        <w:t xml:space="preserve"> </w:t>
      </w:r>
      <w:proofErr w:type="spellStart"/>
      <w:r w:rsidR="00A87FD3">
        <w:rPr>
          <w:color w:val="111111"/>
          <w:sz w:val="18"/>
          <w:szCs w:val="18"/>
        </w:rPr>
        <w:t>poslovanja</w:t>
      </w:r>
      <w:proofErr w:type="spellEnd"/>
      <w:r w:rsidR="00A87FD3">
        <w:rPr>
          <w:color w:val="111111"/>
          <w:sz w:val="18"/>
          <w:szCs w:val="18"/>
        </w:rPr>
        <w:t xml:space="preserve">, a 4.977,10 € </w:t>
      </w:r>
      <w:proofErr w:type="spellStart"/>
      <w:r w:rsidR="00A87FD3">
        <w:rPr>
          <w:color w:val="111111"/>
          <w:sz w:val="18"/>
          <w:szCs w:val="18"/>
        </w:rPr>
        <w:t>za</w:t>
      </w:r>
      <w:proofErr w:type="spellEnd"/>
      <w:r w:rsidR="00A87FD3">
        <w:rPr>
          <w:color w:val="111111"/>
          <w:sz w:val="18"/>
          <w:szCs w:val="18"/>
        </w:rPr>
        <w:t xml:space="preserve"> </w:t>
      </w:r>
      <w:proofErr w:type="spellStart"/>
      <w:r w:rsidR="00A87FD3">
        <w:rPr>
          <w:color w:val="111111"/>
          <w:sz w:val="18"/>
          <w:szCs w:val="18"/>
        </w:rPr>
        <w:t>obveze</w:t>
      </w:r>
      <w:proofErr w:type="spellEnd"/>
      <w:r w:rsidR="00A87FD3">
        <w:rPr>
          <w:color w:val="111111"/>
          <w:sz w:val="18"/>
          <w:szCs w:val="18"/>
        </w:rPr>
        <w:t xml:space="preserve"> </w:t>
      </w:r>
      <w:proofErr w:type="spellStart"/>
      <w:r w:rsidR="00A87FD3">
        <w:rPr>
          <w:color w:val="111111"/>
          <w:sz w:val="18"/>
          <w:szCs w:val="18"/>
        </w:rPr>
        <w:t>za</w:t>
      </w:r>
      <w:proofErr w:type="spellEnd"/>
      <w:r w:rsidR="00A87FD3">
        <w:rPr>
          <w:color w:val="111111"/>
          <w:sz w:val="18"/>
          <w:szCs w:val="18"/>
        </w:rPr>
        <w:t xml:space="preserve"> </w:t>
      </w:r>
      <w:proofErr w:type="spellStart"/>
      <w:r w:rsidR="00A87FD3">
        <w:rPr>
          <w:color w:val="111111"/>
          <w:sz w:val="18"/>
          <w:szCs w:val="18"/>
        </w:rPr>
        <w:t>nabavu</w:t>
      </w:r>
      <w:proofErr w:type="spellEnd"/>
      <w:r w:rsidR="00A87FD3">
        <w:rPr>
          <w:color w:val="111111"/>
          <w:sz w:val="18"/>
          <w:szCs w:val="18"/>
        </w:rPr>
        <w:t xml:space="preserve"> </w:t>
      </w:r>
      <w:proofErr w:type="spellStart"/>
      <w:r w:rsidR="00A87FD3">
        <w:rPr>
          <w:color w:val="111111"/>
          <w:sz w:val="18"/>
          <w:szCs w:val="18"/>
        </w:rPr>
        <w:t>nefinancijske</w:t>
      </w:r>
      <w:proofErr w:type="spellEnd"/>
      <w:r w:rsidR="00A87FD3">
        <w:rPr>
          <w:color w:val="111111"/>
          <w:sz w:val="18"/>
          <w:szCs w:val="18"/>
        </w:rPr>
        <w:t xml:space="preserve"> </w:t>
      </w:r>
      <w:proofErr w:type="spellStart"/>
      <w:r w:rsidR="00A87FD3">
        <w:rPr>
          <w:color w:val="111111"/>
          <w:sz w:val="18"/>
          <w:szCs w:val="18"/>
        </w:rPr>
        <w:t>imovine</w:t>
      </w:r>
      <w:proofErr w:type="spellEnd"/>
      <w:r w:rsidR="00A87FD3">
        <w:rPr>
          <w:color w:val="111111"/>
          <w:sz w:val="18"/>
          <w:szCs w:val="18"/>
        </w:rPr>
        <w:t xml:space="preserve">. </w:t>
      </w:r>
      <w:proofErr w:type="spellStart"/>
      <w:proofErr w:type="gramStart"/>
      <w:r w:rsidR="00B474E0" w:rsidRPr="00A87FD3">
        <w:rPr>
          <w:color w:val="111111"/>
          <w:sz w:val="18"/>
          <w:szCs w:val="18"/>
        </w:rPr>
        <w:t>D</w:t>
      </w:r>
      <w:r w:rsidRPr="00A87FD3">
        <w:rPr>
          <w:color w:val="111111"/>
          <w:sz w:val="18"/>
          <w:szCs w:val="18"/>
        </w:rPr>
        <w:t>osp</w:t>
      </w:r>
      <w:r w:rsidR="00B474E0" w:rsidRPr="00A87FD3">
        <w:rPr>
          <w:color w:val="111111"/>
          <w:sz w:val="18"/>
          <w:szCs w:val="18"/>
        </w:rPr>
        <w:t>i</w:t>
      </w:r>
      <w:r w:rsidRPr="00A87FD3">
        <w:rPr>
          <w:color w:val="111111"/>
          <w:sz w:val="18"/>
          <w:szCs w:val="18"/>
        </w:rPr>
        <w:t>jele</w:t>
      </w:r>
      <w:proofErr w:type="spellEnd"/>
      <w:r w:rsidRPr="00A87FD3">
        <w:rPr>
          <w:color w:val="111111"/>
          <w:sz w:val="18"/>
          <w:szCs w:val="18"/>
        </w:rPr>
        <w:t xml:space="preserve"> </w:t>
      </w:r>
      <w:proofErr w:type="spellStart"/>
      <w:r w:rsidR="00B474E0" w:rsidRPr="00A87FD3">
        <w:rPr>
          <w:color w:val="111111"/>
          <w:sz w:val="18"/>
          <w:szCs w:val="18"/>
        </w:rPr>
        <w:t>obveze</w:t>
      </w:r>
      <w:proofErr w:type="spellEnd"/>
      <w:r w:rsidR="00B474E0" w:rsidRPr="00A87FD3">
        <w:rPr>
          <w:color w:val="111111"/>
          <w:sz w:val="18"/>
          <w:szCs w:val="18"/>
        </w:rPr>
        <w:t xml:space="preserve"> </w:t>
      </w:r>
      <w:proofErr w:type="spellStart"/>
      <w:r w:rsidR="00B474E0" w:rsidRPr="00A87FD3">
        <w:rPr>
          <w:color w:val="111111"/>
          <w:sz w:val="18"/>
          <w:szCs w:val="18"/>
        </w:rPr>
        <w:t>iznose</w:t>
      </w:r>
      <w:proofErr w:type="spellEnd"/>
      <w:r w:rsidR="00B474E0" w:rsidRPr="00A87FD3">
        <w:rPr>
          <w:color w:val="111111"/>
          <w:sz w:val="18"/>
          <w:szCs w:val="18"/>
        </w:rPr>
        <w:t xml:space="preserve"> </w:t>
      </w:r>
      <w:r w:rsidR="00A87FD3" w:rsidRPr="00A87FD3">
        <w:rPr>
          <w:color w:val="111111"/>
          <w:sz w:val="18"/>
          <w:szCs w:val="18"/>
        </w:rPr>
        <w:t>420.806,60 €</w:t>
      </w:r>
      <w:r w:rsidR="00297A9E" w:rsidRPr="00A87FD3">
        <w:rPr>
          <w:color w:val="111111"/>
          <w:sz w:val="18"/>
          <w:szCs w:val="18"/>
        </w:rPr>
        <w:t>.</w:t>
      </w:r>
      <w:proofErr w:type="gramEnd"/>
      <w:r w:rsidR="00B474E0" w:rsidRPr="00C37156">
        <w:rPr>
          <w:color w:val="111111"/>
        </w:rPr>
        <w:t xml:space="preserve"> </w:t>
      </w:r>
    </w:p>
    <w:p w:rsidR="00AF749C" w:rsidRPr="00C37156" w:rsidRDefault="00AF749C" w:rsidP="00CC37A6">
      <w:pPr>
        <w:pStyle w:val="BodyText"/>
        <w:tabs>
          <w:tab w:val="left" w:pos="7513"/>
          <w:tab w:val="left" w:pos="7655"/>
        </w:tabs>
        <w:spacing w:line="244" w:lineRule="auto"/>
        <w:ind w:left="235" w:right="45"/>
        <w:rPr>
          <w:color w:val="111111"/>
        </w:rPr>
      </w:pPr>
    </w:p>
    <w:p w:rsidR="00CC37A6" w:rsidRPr="00C37156" w:rsidRDefault="00AF749C" w:rsidP="00CC37A6">
      <w:pPr>
        <w:pStyle w:val="BodyText"/>
        <w:tabs>
          <w:tab w:val="left" w:pos="7513"/>
          <w:tab w:val="left" w:pos="7655"/>
        </w:tabs>
        <w:spacing w:line="244" w:lineRule="auto"/>
        <w:ind w:left="235" w:right="45"/>
        <w:rPr>
          <w:color w:val="111111"/>
        </w:rPr>
      </w:pPr>
      <w:proofErr w:type="spellStart"/>
      <w:r w:rsidRPr="00C37156">
        <w:rPr>
          <w:color w:val="111111"/>
        </w:rPr>
        <w:t>Zbog</w:t>
      </w:r>
      <w:proofErr w:type="spellEnd"/>
      <w:r w:rsidRPr="00C37156">
        <w:rPr>
          <w:color w:val="111111"/>
        </w:rPr>
        <w:t xml:space="preserve"> </w:t>
      </w:r>
      <w:proofErr w:type="spellStart"/>
      <w:r w:rsidRPr="00C37156">
        <w:rPr>
          <w:color w:val="111111"/>
        </w:rPr>
        <w:t>lakšeg</w:t>
      </w:r>
      <w:proofErr w:type="spellEnd"/>
      <w:r w:rsidRPr="00C37156">
        <w:rPr>
          <w:color w:val="111111"/>
        </w:rPr>
        <w:t xml:space="preserve"> </w:t>
      </w:r>
      <w:proofErr w:type="spellStart"/>
      <w:r w:rsidRPr="00C37156">
        <w:rPr>
          <w:color w:val="111111"/>
        </w:rPr>
        <w:t>dogovora</w:t>
      </w:r>
      <w:proofErr w:type="spellEnd"/>
      <w:r w:rsidRPr="00C37156">
        <w:rPr>
          <w:color w:val="111111"/>
        </w:rPr>
        <w:t xml:space="preserve"> </w:t>
      </w:r>
      <w:proofErr w:type="spellStart"/>
      <w:proofErr w:type="gramStart"/>
      <w:r w:rsidRPr="00C37156">
        <w:rPr>
          <w:color w:val="111111"/>
        </w:rPr>
        <w:t>sa</w:t>
      </w:r>
      <w:proofErr w:type="spellEnd"/>
      <w:proofErr w:type="gramEnd"/>
      <w:r w:rsidRPr="00C37156">
        <w:rPr>
          <w:color w:val="111111"/>
        </w:rPr>
        <w:t xml:space="preserve"> </w:t>
      </w:r>
      <w:proofErr w:type="spellStart"/>
      <w:r w:rsidRPr="00C37156">
        <w:rPr>
          <w:color w:val="111111"/>
        </w:rPr>
        <w:t>nekim</w:t>
      </w:r>
      <w:proofErr w:type="spellEnd"/>
      <w:r w:rsidRPr="00C37156">
        <w:rPr>
          <w:color w:val="111111"/>
        </w:rPr>
        <w:t xml:space="preserve"> </w:t>
      </w:r>
      <w:proofErr w:type="spellStart"/>
      <w:r w:rsidRPr="00C37156">
        <w:rPr>
          <w:color w:val="111111"/>
        </w:rPr>
        <w:t>poslovnim</w:t>
      </w:r>
      <w:proofErr w:type="spellEnd"/>
      <w:r w:rsidRPr="00C37156">
        <w:rPr>
          <w:color w:val="111111"/>
        </w:rPr>
        <w:t xml:space="preserve"> </w:t>
      </w:r>
      <w:proofErr w:type="spellStart"/>
      <w:r w:rsidRPr="00C37156">
        <w:rPr>
          <w:color w:val="111111"/>
        </w:rPr>
        <w:t>partnerima</w:t>
      </w:r>
      <w:proofErr w:type="spellEnd"/>
      <w:r w:rsidRPr="00C37156">
        <w:rPr>
          <w:color w:val="111111"/>
        </w:rPr>
        <w:t xml:space="preserve"> </w:t>
      </w:r>
      <w:proofErr w:type="spellStart"/>
      <w:r w:rsidRPr="00C37156">
        <w:rPr>
          <w:color w:val="111111"/>
        </w:rPr>
        <w:t>koji</w:t>
      </w:r>
      <w:proofErr w:type="spellEnd"/>
      <w:r w:rsidRPr="00C37156">
        <w:rPr>
          <w:color w:val="111111"/>
        </w:rPr>
        <w:t xml:space="preserve"> </w:t>
      </w:r>
      <w:proofErr w:type="spellStart"/>
      <w:r w:rsidRPr="00C37156">
        <w:rPr>
          <w:color w:val="111111"/>
        </w:rPr>
        <w:t>su</w:t>
      </w:r>
      <w:proofErr w:type="spellEnd"/>
      <w:r w:rsidRPr="00C37156">
        <w:rPr>
          <w:color w:val="111111"/>
        </w:rPr>
        <w:t xml:space="preserve"> </w:t>
      </w:r>
      <w:proofErr w:type="spellStart"/>
      <w:r w:rsidRPr="00C37156">
        <w:rPr>
          <w:color w:val="111111"/>
        </w:rPr>
        <w:t>bili</w:t>
      </w:r>
      <w:proofErr w:type="spellEnd"/>
      <w:r w:rsidRPr="00C37156">
        <w:rPr>
          <w:color w:val="111111"/>
        </w:rPr>
        <w:t xml:space="preserve"> </w:t>
      </w:r>
      <w:proofErr w:type="spellStart"/>
      <w:r w:rsidRPr="00C37156">
        <w:rPr>
          <w:color w:val="111111"/>
        </w:rPr>
        <w:t>spremni</w:t>
      </w:r>
      <w:proofErr w:type="spellEnd"/>
      <w:r w:rsidRPr="00C37156">
        <w:rPr>
          <w:color w:val="111111"/>
        </w:rPr>
        <w:t xml:space="preserve"> </w:t>
      </w:r>
      <w:proofErr w:type="spellStart"/>
      <w:r w:rsidRPr="00C37156">
        <w:rPr>
          <w:color w:val="111111"/>
        </w:rPr>
        <w:t>čekati</w:t>
      </w:r>
      <w:proofErr w:type="spellEnd"/>
      <w:r w:rsidRPr="00C37156">
        <w:rPr>
          <w:color w:val="111111"/>
        </w:rPr>
        <w:t xml:space="preserve"> </w:t>
      </w:r>
      <w:proofErr w:type="spellStart"/>
      <w:r w:rsidRPr="00C37156">
        <w:rPr>
          <w:color w:val="111111"/>
        </w:rPr>
        <w:t>podmirenje</w:t>
      </w:r>
      <w:proofErr w:type="spellEnd"/>
      <w:r w:rsidRPr="00C37156">
        <w:rPr>
          <w:color w:val="111111"/>
        </w:rPr>
        <w:t xml:space="preserve"> </w:t>
      </w:r>
      <w:proofErr w:type="spellStart"/>
      <w:r w:rsidRPr="00C37156">
        <w:rPr>
          <w:color w:val="111111"/>
        </w:rPr>
        <w:t>dospjelih</w:t>
      </w:r>
      <w:proofErr w:type="spellEnd"/>
      <w:r w:rsidRPr="00C37156">
        <w:rPr>
          <w:color w:val="111111"/>
        </w:rPr>
        <w:t xml:space="preserve"> </w:t>
      </w:r>
      <w:proofErr w:type="spellStart"/>
      <w:r w:rsidRPr="00C37156">
        <w:rPr>
          <w:color w:val="111111"/>
        </w:rPr>
        <w:t>obveza</w:t>
      </w:r>
      <w:proofErr w:type="spellEnd"/>
      <w:r w:rsidR="00F245FC" w:rsidRPr="00C37156">
        <w:rPr>
          <w:color w:val="111111"/>
        </w:rPr>
        <w:t>,</w:t>
      </w:r>
      <w:r w:rsidRPr="00C37156">
        <w:rPr>
          <w:color w:val="111111"/>
        </w:rPr>
        <w:t xml:space="preserve"> </w:t>
      </w:r>
      <w:proofErr w:type="spellStart"/>
      <w:r w:rsidRPr="00C37156">
        <w:rPr>
          <w:color w:val="111111"/>
        </w:rPr>
        <w:t>vršeno</w:t>
      </w:r>
      <w:proofErr w:type="spellEnd"/>
      <w:r w:rsidRPr="00C37156">
        <w:rPr>
          <w:color w:val="111111"/>
        </w:rPr>
        <w:t xml:space="preserve"> je </w:t>
      </w:r>
      <w:proofErr w:type="spellStart"/>
      <w:r w:rsidR="00F245FC" w:rsidRPr="00C37156">
        <w:rPr>
          <w:color w:val="111111"/>
        </w:rPr>
        <w:t>plaćanje</w:t>
      </w:r>
      <w:proofErr w:type="spellEnd"/>
      <w:r w:rsidR="00F245FC" w:rsidRPr="00C37156">
        <w:rPr>
          <w:color w:val="111111"/>
        </w:rPr>
        <w:t xml:space="preserve"> </w:t>
      </w:r>
      <w:proofErr w:type="spellStart"/>
      <w:r w:rsidR="00F245FC" w:rsidRPr="00C37156">
        <w:rPr>
          <w:color w:val="111111"/>
        </w:rPr>
        <w:t>mimo</w:t>
      </w:r>
      <w:proofErr w:type="spellEnd"/>
      <w:r w:rsidR="00F245FC" w:rsidRPr="00C37156">
        <w:rPr>
          <w:color w:val="111111"/>
        </w:rPr>
        <w:t xml:space="preserve"> </w:t>
      </w:r>
      <w:proofErr w:type="spellStart"/>
      <w:r w:rsidR="00F245FC" w:rsidRPr="00C37156">
        <w:rPr>
          <w:color w:val="111111"/>
        </w:rPr>
        <w:t>rokova</w:t>
      </w:r>
      <w:proofErr w:type="spellEnd"/>
      <w:r w:rsidR="00F245FC" w:rsidRPr="00C37156">
        <w:rPr>
          <w:color w:val="111111"/>
        </w:rPr>
        <w:t xml:space="preserve"> </w:t>
      </w:r>
      <w:proofErr w:type="spellStart"/>
      <w:r w:rsidR="00F245FC" w:rsidRPr="00C37156">
        <w:rPr>
          <w:color w:val="111111"/>
        </w:rPr>
        <w:t>dospjeća</w:t>
      </w:r>
      <w:proofErr w:type="spellEnd"/>
      <w:r w:rsidR="00F245FC" w:rsidRPr="00C37156">
        <w:rPr>
          <w:color w:val="111111"/>
        </w:rPr>
        <w:t>.</w:t>
      </w:r>
    </w:p>
    <w:p w:rsidR="00CC37A6" w:rsidRPr="00C37156" w:rsidRDefault="00CC37A6" w:rsidP="00CC37A6">
      <w:pPr>
        <w:pStyle w:val="BodyText"/>
        <w:tabs>
          <w:tab w:val="left" w:pos="7513"/>
          <w:tab w:val="left" w:pos="7655"/>
        </w:tabs>
        <w:spacing w:line="244" w:lineRule="auto"/>
        <w:ind w:left="235" w:right="45"/>
        <w:rPr>
          <w:color w:val="111111"/>
        </w:rPr>
      </w:pPr>
    </w:p>
    <w:p w:rsidR="008C7C20" w:rsidRPr="00C37156" w:rsidRDefault="008C7C20" w:rsidP="008C7C20">
      <w:pPr>
        <w:pStyle w:val="Heading1"/>
        <w:tabs>
          <w:tab w:val="left" w:pos="438"/>
        </w:tabs>
        <w:ind w:left="233" w:right="45"/>
        <w:rPr>
          <w:b w:val="0"/>
          <w:color w:val="111111"/>
          <w:u w:val="single"/>
        </w:rPr>
      </w:pPr>
      <w:r w:rsidRPr="00C37156">
        <w:rPr>
          <w:b w:val="0"/>
          <w:color w:val="111111"/>
          <w:u w:val="single"/>
        </w:rPr>
        <w:t xml:space="preserve">3. </w:t>
      </w:r>
      <w:proofErr w:type="spellStart"/>
      <w:r w:rsidRPr="00C37156">
        <w:rPr>
          <w:b w:val="0"/>
          <w:color w:val="111111"/>
          <w:u w:val="single"/>
        </w:rPr>
        <w:t>Bilješke</w:t>
      </w:r>
      <w:proofErr w:type="spellEnd"/>
      <w:r w:rsidRPr="00C37156">
        <w:rPr>
          <w:b w:val="0"/>
          <w:color w:val="111111"/>
          <w:u w:val="single"/>
        </w:rPr>
        <w:t xml:space="preserve"> </w:t>
      </w:r>
      <w:proofErr w:type="spellStart"/>
      <w:r w:rsidRPr="00C37156">
        <w:rPr>
          <w:b w:val="0"/>
          <w:color w:val="111111"/>
          <w:u w:val="single"/>
        </w:rPr>
        <w:t>uz</w:t>
      </w:r>
      <w:proofErr w:type="spellEnd"/>
      <w:r w:rsidRPr="00C37156">
        <w:rPr>
          <w:b w:val="0"/>
          <w:color w:val="111111"/>
          <w:u w:val="single"/>
        </w:rPr>
        <w:t xml:space="preserve"> </w:t>
      </w:r>
      <w:proofErr w:type="spellStart"/>
      <w:r w:rsidRPr="00C37156">
        <w:rPr>
          <w:b w:val="0"/>
          <w:color w:val="111111"/>
          <w:u w:val="single"/>
        </w:rPr>
        <w:t>Izvještaj</w:t>
      </w:r>
      <w:proofErr w:type="spellEnd"/>
      <w:r w:rsidRPr="00C37156">
        <w:rPr>
          <w:b w:val="0"/>
          <w:color w:val="111111"/>
          <w:u w:val="single"/>
        </w:rPr>
        <w:t xml:space="preserve"> o </w:t>
      </w:r>
      <w:proofErr w:type="spellStart"/>
      <w:r w:rsidRPr="00C37156">
        <w:rPr>
          <w:b w:val="0"/>
          <w:color w:val="111111"/>
          <w:u w:val="single"/>
        </w:rPr>
        <w:t>promjenama</w:t>
      </w:r>
      <w:proofErr w:type="spellEnd"/>
      <w:r w:rsidRPr="00C37156">
        <w:rPr>
          <w:b w:val="0"/>
          <w:color w:val="111111"/>
          <w:u w:val="single"/>
        </w:rPr>
        <w:t xml:space="preserve"> u </w:t>
      </w:r>
      <w:proofErr w:type="spellStart"/>
      <w:r w:rsidRPr="00C37156">
        <w:rPr>
          <w:b w:val="0"/>
          <w:color w:val="111111"/>
          <w:u w:val="single"/>
        </w:rPr>
        <w:t>vrijednosti</w:t>
      </w:r>
      <w:proofErr w:type="spellEnd"/>
      <w:r w:rsidRPr="00C37156">
        <w:rPr>
          <w:b w:val="0"/>
          <w:color w:val="111111"/>
          <w:u w:val="single"/>
        </w:rPr>
        <w:t xml:space="preserve"> </w:t>
      </w:r>
      <w:proofErr w:type="spellStart"/>
      <w:r w:rsidRPr="00C37156">
        <w:rPr>
          <w:b w:val="0"/>
          <w:color w:val="111111"/>
          <w:u w:val="single"/>
        </w:rPr>
        <w:t>i</w:t>
      </w:r>
      <w:proofErr w:type="spellEnd"/>
      <w:r w:rsidRPr="00C37156">
        <w:rPr>
          <w:b w:val="0"/>
          <w:color w:val="111111"/>
          <w:u w:val="single"/>
        </w:rPr>
        <w:t xml:space="preserve"> </w:t>
      </w:r>
      <w:proofErr w:type="spellStart"/>
      <w:r w:rsidRPr="00C37156">
        <w:rPr>
          <w:b w:val="0"/>
          <w:color w:val="111111"/>
          <w:u w:val="single"/>
        </w:rPr>
        <w:t>obujmu</w:t>
      </w:r>
      <w:proofErr w:type="spellEnd"/>
      <w:r w:rsidRPr="00C37156">
        <w:rPr>
          <w:b w:val="0"/>
          <w:color w:val="111111"/>
          <w:u w:val="single"/>
        </w:rPr>
        <w:t xml:space="preserve"> </w:t>
      </w:r>
      <w:proofErr w:type="spellStart"/>
      <w:r w:rsidRPr="00C37156">
        <w:rPr>
          <w:b w:val="0"/>
          <w:color w:val="111111"/>
          <w:u w:val="single"/>
        </w:rPr>
        <w:t>imovine</w:t>
      </w:r>
      <w:proofErr w:type="spellEnd"/>
      <w:r w:rsidRPr="00C37156">
        <w:rPr>
          <w:b w:val="0"/>
          <w:color w:val="111111"/>
          <w:spacing w:val="23"/>
          <w:u w:val="single"/>
        </w:rPr>
        <w:t xml:space="preserve"> </w:t>
      </w:r>
      <w:proofErr w:type="spellStart"/>
      <w:r w:rsidRPr="00C37156">
        <w:rPr>
          <w:b w:val="0"/>
          <w:color w:val="111111"/>
          <w:u w:val="single"/>
        </w:rPr>
        <w:t>i</w:t>
      </w:r>
      <w:proofErr w:type="spellEnd"/>
      <w:r w:rsidRPr="00C37156">
        <w:rPr>
          <w:b w:val="0"/>
          <w:color w:val="111111"/>
          <w:u w:val="single"/>
        </w:rPr>
        <w:t xml:space="preserve"> </w:t>
      </w:r>
      <w:proofErr w:type="spellStart"/>
      <w:r w:rsidRPr="00C37156">
        <w:rPr>
          <w:b w:val="0"/>
          <w:color w:val="111111"/>
          <w:u w:val="single"/>
        </w:rPr>
        <w:t>obveza</w:t>
      </w:r>
      <w:proofErr w:type="spellEnd"/>
    </w:p>
    <w:p w:rsidR="008C7C20" w:rsidRPr="00C37156" w:rsidRDefault="008C7C20" w:rsidP="008C7C20">
      <w:pPr>
        <w:pStyle w:val="BodyText"/>
        <w:spacing w:before="10"/>
        <w:ind w:right="45"/>
      </w:pPr>
    </w:p>
    <w:p w:rsidR="008C7C20" w:rsidRPr="00C37156" w:rsidRDefault="008C7C20" w:rsidP="00F50590">
      <w:pPr>
        <w:pStyle w:val="BodyText"/>
        <w:ind w:right="45"/>
      </w:pPr>
      <w:r w:rsidRPr="00C37156">
        <w:rPr>
          <w:color w:val="111111"/>
        </w:rPr>
        <w:t xml:space="preserve">U </w:t>
      </w:r>
      <w:proofErr w:type="spellStart"/>
      <w:r w:rsidRPr="00C37156">
        <w:rPr>
          <w:color w:val="111111"/>
        </w:rPr>
        <w:t>obrascu</w:t>
      </w:r>
      <w:proofErr w:type="spellEnd"/>
      <w:r w:rsidRPr="00C37156">
        <w:rPr>
          <w:color w:val="111111"/>
        </w:rPr>
        <w:t xml:space="preserve"> P-VRIO </w:t>
      </w:r>
      <w:proofErr w:type="spellStart"/>
      <w:proofErr w:type="gramStart"/>
      <w:r w:rsidRPr="00C37156">
        <w:rPr>
          <w:color w:val="111111"/>
        </w:rPr>
        <w:t>na</w:t>
      </w:r>
      <w:proofErr w:type="spellEnd"/>
      <w:proofErr w:type="gramEnd"/>
      <w:r w:rsidRPr="00C37156">
        <w:rPr>
          <w:color w:val="111111"/>
        </w:rPr>
        <w:t xml:space="preserve"> </w:t>
      </w:r>
      <w:proofErr w:type="spellStart"/>
      <w:r w:rsidRPr="00C37156">
        <w:rPr>
          <w:color w:val="111111"/>
        </w:rPr>
        <w:t>unesen</w:t>
      </w:r>
      <w:proofErr w:type="spellEnd"/>
      <w:r w:rsidRPr="00C37156">
        <w:rPr>
          <w:color w:val="111111"/>
        </w:rPr>
        <w:t xml:space="preserve"> je </w:t>
      </w:r>
      <w:proofErr w:type="spellStart"/>
      <w:r w:rsidRPr="00C37156">
        <w:rPr>
          <w:color w:val="111111"/>
        </w:rPr>
        <w:t>iznos</w:t>
      </w:r>
      <w:proofErr w:type="spellEnd"/>
      <w:r w:rsidRPr="00C37156">
        <w:rPr>
          <w:color w:val="111111"/>
        </w:rPr>
        <w:t xml:space="preserve"> od </w:t>
      </w:r>
      <w:r w:rsidR="00A87FD3">
        <w:rPr>
          <w:color w:val="111111"/>
        </w:rPr>
        <w:t>8.027,59 €</w:t>
      </w:r>
      <w:r w:rsidRPr="00C37156">
        <w:rPr>
          <w:color w:val="111111"/>
        </w:rPr>
        <w:t xml:space="preserve"> – </w:t>
      </w:r>
      <w:proofErr w:type="spellStart"/>
      <w:r w:rsidRPr="00C37156">
        <w:rPr>
          <w:color w:val="111111"/>
        </w:rPr>
        <w:t>ot</w:t>
      </w:r>
      <w:r w:rsidR="00A87FD3">
        <w:rPr>
          <w:color w:val="111111"/>
        </w:rPr>
        <w:t>pis</w:t>
      </w:r>
      <w:proofErr w:type="spellEnd"/>
      <w:r w:rsidR="00A87FD3">
        <w:rPr>
          <w:color w:val="111111"/>
        </w:rPr>
        <w:t xml:space="preserve"> </w:t>
      </w:r>
      <w:proofErr w:type="spellStart"/>
      <w:r w:rsidR="00A87FD3">
        <w:rPr>
          <w:color w:val="111111"/>
        </w:rPr>
        <w:t>zastarjelih</w:t>
      </w:r>
      <w:proofErr w:type="spellEnd"/>
      <w:r w:rsidR="00A87FD3">
        <w:rPr>
          <w:color w:val="111111"/>
        </w:rPr>
        <w:t xml:space="preserve"> </w:t>
      </w:r>
      <w:proofErr w:type="spellStart"/>
      <w:r w:rsidR="00A87FD3">
        <w:rPr>
          <w:color w:val="111111"/>
        </w:rPr>
        <w:t>potraživanja</w:t>
      </w:r>
      <w:proofErr w:type="spellEnd"/>
      <w:r w:rsidR="00A87FD3">
        <w:rPr>
          <w:color w:val="111111"/>
        </w:rPr>
        <w:t xml:space="preserve"> KN </w:t>
      </w:r>
      <w:proofErr w:type="spellStart"/>
      <w:r w:rsidR="00A87FD3">
        <w:rPr>
          <w:color w:val="111111"/>
        </w:rPr>
        <w:t>i</w:t>
      </w:r>
      <w:proofErr w:type="spellEnd"/>
      <w:r w:rsidR="00A87FD3">
        <w:rPr>
          <w:color w:val="111111"/>
        </w:rPr>
        <w:t xml:space="preserve"> NUV.</w:t>
      </w:r>
      <w:r w:rsidRPr="00C37156">
        <w:rPr>
          <w:color w:val="111111"/>
        </w:rPr>
        <w:t xml:space="preserve"> </w:t>
      </w:r>
    </w:p>
    <w:p w:rsidR="008C7C20" w:rsidRPr="00C37156" w:rsidRDefault="008C7C20" w:rsidP="008C7C20">
      <w:pPr>
        <w:pStyle w:val="Heading1"/>
        <w:tabs>
          <w:tab w:val="left" w:pos="433"/>
        </w:tabs>
        <w:ind w:left="142" w:right="45"/>
        <w:rPr>
          <w:b w:val="0"/>
          <w:color w:val="111111"/>
        </w:rPr>
      </w:pPr>
    </w:p>
    <w:p w:rsidR="008C7C20" w:rsidRPr="00C37156" w:rsidRDefault="008C7C20" w:rsidP="008C7C20">
      <w:pPr>
        <w:pStyle w:val="Heading1"/>
        <w:tabs>
          <w:tab w:val="left" w:pos="433"/>
        </w:tabs>
        <w:ind w:left="0" w:right="45"/>
        <w:rPr>
          <w:b w:val="0"/>
          <w:u w:val="single"/>
        </w:rPr>
      </w:pPr>
      <w:r w:rsidRPr="00C37156">
        <w:rPr>
          <w:b w:val="0"/>
          <w:color w:val="111111"/>
          <w:u w:val="single"/>
        </w:rPr>
        <w:t xml:space="preserve">4. </w:t>
      </w:r>
      <w:proofErr w:type="spellStart"/>
      <w:r w:rsidRPr="00C37156">
        <w:rPr>
          <w:b w:val="0"/>
          <w:color w:val="111111"/>
          <w:u w:val="single"/>
        </w:rPr>
        <w:t>Bilješke</w:t>
      </w:r>
      <w:proofErr w:type="spellEnd"/>
      <w:r w:rsidRPr="00C37156">
        <w:rPr>
          <w:b w:val="0"/>
          <w:color w:val="111111"/>
          <w:u w:val="single"/>
        </w:rPr>
        <w:t xml:space="preserve"> </w:t>
      </w:r>
      <w:proofErr w:type="spellStart"/>
      <w:r w:rsidRPr="00C37156">
        <w:rPr>
          <w:b w:val="0"/>
          <w:color w:val="111111"/>
          <w:u w:val="single"/>
        </w:rPr>
        <w:t>uz</w:t>
      </w:r>
      <w:proofErr w:type="spellEnd"/>
      <w:r w:rsidRPr="00C37156">
        <w:rPr>
          <w:b w:val="0"/>
          <w:color w:val="111111"/>
          <w:spacing w:val="29"/>
          <w:u w:val="single"/>
        </w:rPr>
        <w:t xml:space="preserve"> </w:t>
      </w:r>
      <w:proofErr w:type="spellStart"/>
      <w:r w:rsidRPr="00C37156">
        <w:rPr>
          <w:b w:val="0"/>
          <w:color w:val="111111"/>
          <w:u w:val="single"/>
        </w:rPr>
        <w:t>Bilancu</w:t>
      </w:r>
      <w:proofErr w:type="spellEnd"/>
    </w:p>
    <w:p w:rsidR="008C7C20" w:rsidRPr="00C37156" w:rsidRDefault="008C7C20" w:rsidP="008C7C20">
      <w:pPr>
        <w:pStyle w:val="BodyText"/>
        <w:spacing w:before="4"/>
        <w:ind w:right="45"/>
        <w:rPr>
          <w:b/>
        </w:rPr>
      </w:pPr>
    </w:p>
    <w:p w:rsidR="008C7C20" w:rsidRPr="00C37156" w:rsidRDefault="008C7C20" w:rsidP="008C7C20">
      <w:pPr>
        <w:pStyle w:val="BodyText"/>
        <w:ind w:right="45"/>
        <w:rPr>
          <w:color w:val="111111"/>
        </w:rPr>
      </w:pPr>
      <w:proofErr w:type="spellStart"/>
      <w:r w:rsidRPr="00C37156">
        <w:rPr>
          <w:color w:val="111111"/>
        </w:rPr>
        <w:t>Stanje</w:t>
      </w:r>
      <w:proofErr w:type="spellEnd"/>
      <w:r w:rsidRPr="00C37156">
        <w:rPr>
          <w:color w:val="111111"/>
        </w:rPr>
        <w:t xml:space="preserve"> </w:t>
      </w:r>
      <w:proofErr w:type="spellStart"/>
      <w:r w:rsidRPr="00C37156">
        <w:rPr>
          <w:color w:val="111111"/>
        </w:rPr>
        <w:t>imovine</w:t>
      </w:r>
      <w:proofErr w:type="spellEnd"/>
      <w:r w:rsidRPr="00C37156">
        <w:rPr>
          <w:color w:val="111111"/>
        </w:rPr>
        <w:t xml:space="preserve"> </w:t>
      </w:r>
      <w:proofErr w:type="spellStart"/>
      <w:r w:rsidRPr="00C37156">
        <w:rPr>
          <w:color w:val="111111"/>
        </w:rPr>
        <w:t>Općine</w:t>
      </w:r>
      <w:proofErr w:type="spellEnd"/>
      <w:r w:rsidRPr="00C37156">
        <w:rPr>
          <w:color w:val="111111"/>
        </w:rPr>
        <w:t xml:space="preserve"> </w:t>
      </w:r>
      <w:proofErr w:type="spellStart"/>
      <w:r w:rsidRPr="00C37156">
        <w:rPr>
          <w:color w:val="111111"/>
        </w:rPr>
        <w:t>Muć</w:t>
      </w:r>
      <w:proofErr w:type="spellEnd"/>
      <w:r w:rsidRPr="00C37156">
        <w:rPr>
          <w:color w:val="111111"/>
        </w:rPr>
        <w:t xml:space="preserve"> </w:t>
      </w:r>
      <w:proofErr w:type="spellStart"/>
      <w:proofErr w:type="gramStart"/>
      <w:r w:rsidRPr="00C37156">
        <w:rPr>
          <w:color w:val="111111"/>
        </w:rPr>
        <w:t>na</w:t>
      </w:r>
      <w:proofErr w:type="spellEnd"/>
      <w:proofErr w:type="gramEnd"/>
      <w:r w:rsidRPr="00C37156">
        <w:rPr>
          <w:color w:val="111111"/>
        </w:rPr>
        <w:t xml:space="preserve"> </w:t>
      </w:r>
      <w:proofErr w:type="spellStart"/>
      <w:r w:rsidRPr="00C37156">
        <w:rPr>
          <w:color w:val="111111"/>
        </w:rPr>
        <w:t>dan</w:t>
      </w:r>
      <w:proofErr w:type="spellEnd"/>
      <w:r w:rsidRPr="00C37156">
        <w:rPr>
          <w:color w:val="111111"/>
        </w:rPr>
        <w:t xml:space="preserve"> 31. </w:t>
      </w:r>
      <w:proofErr w:type="spellStart"/>
      <w:proofErr w:type="gramStart"/>
      <w:r w:rsidRPr="00C37156">
        <w:rPr>
          <w:color w:val="111111"/>
        </w:rPr>
        <w:t>prosinca</w:t>
      </w:r>
      <w:proofErr w:type="spellEnd"/>
      <w:proofErr w:type="gramEnd"/>
      <w:r w:rsidRPr="00C37156">
        <w:rPr>
          <w:color w:val="111111"/>
        </w:rPr>
        <w:t xml:space="preserve"> 202</w:t>
      </w:r>
      <w:r w:rsidR="00A87FD3">
        <w:rPr>
          <w:color w:val="111111"/>
        </w:rPr>
        <w:t>3</w:t>
      </w:r>
      <w:r w:rsidRPr="00C37156">
        <w:rPr>
          <w:color w:val="111111"/>
        </w:rPr>
        <w:t xml:space="preserve">.godine </w:t>
      </w:r>
      <w:proofErr w:type="spellStart"/>
      <w:r w:rsidRPr="00C37156">
        <w:rPr>
          <w:color w:val="111111"/>
        </w:rPr>
        <w:t>iznosi</w:t>
      </w:r>
      <w:proofErr w:type="spellEnd"/>
      <w:r w:rsidRPr="00C37156">
        <w:rPr>
          <w:color w:val="111111"/>
        </w:rPr>
        <w:t xml:space="preserve"> </w:t>
      </w:r>
      <w:r w:rsidR="009C0A17">
        <w:rPr>
          <w:color w:val="111111"/>
        </w:rPr>
        <w:t>16.565.844,54 €</w:t>
      </w:r>
      <w:r w:rsidR="00637DB1" w:rsidRPr="00C37156">
        <w:rPr>
          <w:color w:val="111111"/>
        </w:rPr>
        <w:t xml:space="preserve"> </w:t>
      </w:r>
      <w:r w:rsidR="009C0A17">
        <w:rPr>
          <w:color w:val="111111"/>
        </w:rPr>
        <w:t>(</w:t>
      </w:r>
      <w:r w:rsidR="00637DB1" w:rsidRPr="00C37156">
        <w:rPr>
          <w:color w:val="111111"/>
        </w:rPr>
        <w:t>B001</w:t>
      </w:r>
      <w:r w:rsidR="009C0A17">
        <w:rPr>
          <w:color w:val="111111"/>
        </w:rPr>
        <w:t>)</w:t>
      </w:r>
      <w:r w:rsidRPr="00C37156">
        <w:rPr>
          <w:color w:val="111111"/>
        </w:rPr>
        <w:t>,</w:t>
      </w:r>
      <w:r w:rsidR="00637DB1" w:rsidRPr="00C37156">
        <w:rPr>
          <w:color w:val="111111"/>
        </w:rPr>
        <w:t xml:space="preserve"> od toga </w:t>
      </w:r>
      <w:proofErr w:type="spellStart"/>
      <w:r w:rsidR="00637DB1" w:rsidRPr="00C37156">
        <w:rPr>
          <w:color w:val="111111"/>
        </w:rPr>
        <w:t>nefinancijska</w:t>
      </w:r>
      <w:proofErr w:type="spellEnd"/>
      <w:r w:rsidR="00637DB1" w:rsidRPr="00C37156">
        <w:rPr>
          <w:color w:val="111111"/>
        </w:rPr>
        <w:t xml:space="preserve"> </w:t>
      </w:r>
      <w:proofErr w:type="spellStart"/>
      <w:r w:rsidR="00637DB1" w:rsidRPr="00C37156">
        <w:rPr>
          <w:color w:val="111111"/>
        </w:rPr>
        <w:t>imovina</w:t>
      </w:r>
      <w:proofErr w:type="spellEnd"/>
      <w:r w:rsidR="00637DB1" w:rsidRPr="00C37156">
        <w:rPr>
          <w:color w:val="111111"/>
        </w:rPr>
        <w:t xml:space="preserve"> </w:t>
      </w:r>
      <w:r w:rsidR="009C0A17">
        <w:rPr>
          <w:color w:val="111111"/>
        </w:rPr>
        <w:t>(</w:t>
      </w:r>
      <w:r w:rsidR="00637DB1" w:rsidRPr="00C37156">
        <w:rPr>
          <w:color w:val="111111"/>
        </w:rPr>
        <w:t>B002</w:t>
      </w:r>
      <w:r w:rsidR="009C0A17">
        <w:rPr>
          <w:color w:val="111111"/>
        </w:rPr>
        <w:t>)</w:t>
      </w:r>
      <w:r w:rsidRPr="00C37156">
        <w:rPr>
          <w:color w:val="111111"/>
        </w:rPr>
        <w:t xml:space="preserve"> </w:t>
      </w:r>
      <w:r w:rsidR="009C0A17">
        <w:rPr>
          <w:color w:val="111111"/>
        </w:rPr>
        <w:t>15.184.287,15 €</w:t>
      </w:r>
      <w:r w:rsidRPr="00C37156">
        <w:rPr>
          <w:color w:val="111111"/>
        </w:rPr>
        <w:t xml:space="preserve"> </w:t>
      </w:r>
      <w:proofErr w:type="spellStart"/>
      <w:r w:rsidRPr="00C37156">
        <w:rPr>
          <w:color w:val="111111"/>
        </w:rPr>
        <w:t>i</w:t>
      </w:r>
      <w:proofErr w:type="spellEnd"/>
      <w:r w:rsidRPr="00C37156">
        <w:rPr>
          <w:color w:val="111111"/>
        </w:rPr>
        <w:t xml:space="preserve"> </w:t>
      </w:r>
      <w:proofErr w:type="spellStart"/>
      <w:r w:rsidRPr="00C37156">
        <w:rPr>
          <w:color w:val="111111"/>
        </w:rPr>
        <w:t>financijska</w:t>
      </w:r>
      <w:proofErr w:type="spellEnd"/>
      <w:r w:rsidRPr="00C37156">
        <w:rPr>
          <w:color w:val="111111"/>
        </w:rPr>
        <w:t xml:space="preserve"> </w:t>
      </w:r>
      <w:proofErr w:type="spellStart"/>
      <w:r w:rsidRPr="00C37156">
        <w:rPr>
          <w:color w:val="111111"/>
        </w:rPr>
        <w:t>imovina</w:t>
      </w:r>
      <w:proofErr w:type="spellEnd"/>
      <w:r w:rsidRPr="00C37156">
        <w:rPr>
          <w:color w:val="111111"/>
        </w:rPr>
        <w:t xml:space="preserve"> </w:t>
      </w:r>
      <w:r w:rsidR="009C0A17">
        <w:rPr>
          <w:color w:val="111111"/>
        </w:rPr>
        <w:t>1.381.557,39 €</w:t>
      </w:r>
      <w:r w:rsidRPr="00C37156">
        <w:rPr>
          <w:color w:val="111111"/>
        </w:rPr>
        <w:t>.</w:t>
      </w:r>
    </w:p>
    <w:p w:rsidR="008C7C20" w:rsidRPr="00C37156" w:rsidRDefault="008C7C20" w:rsidP="008C7C20">
      <w:pPr>
        <w:pStyle w:val="BodyText"/>
        <w:ind w:right="45"/>
        <w:rPr>
          <w:color w:val="111111"/>
        </w:rPr>
      </w:pPr>
    </w:p>
    <w:p w:rsidR="008C7C20" w:rsidRPr="00C37156" w:rsidRDefault="008C7C20" w:rsidP="008C7C20">
      <w:pPr>
        <w:pStyle w:val="BodyText"/>
        <w:spacing w:before="1"/>
        <w:ind w:right="45"/>
      </w:pPr>
      <w:proofErr w:type="spellStart"/>
      <w:r w:rsidRPr="00C37156">
        <w:rPr>
          <w:color w:val="111111"/>
        </w:rPr>
        <w:t>Stanje</w:t>
      </w:r>
      <w:proofErr w:type="spellEnd"/>
      <w:r w:rsidRPr="00C37156">
        <w:rPr>
          <w:color w:val="111111"/>
        </w:rPr>
        <w:t xml:space="preserve"> </w:t>
      </w:r>
      <w:proofErr w:type="spellStart"/>
      <w:proofErr w:type="gramStart"/>
      <w:r w:rsidRPr="00C37156">
        <w:rPr>
          <w:color w:val="111111"/>
        </w:rPr>
        <w:t>na</w:t>
      </w:r>
      <w:proofErr w:type="spellEnd"/>
      <w:proofErr w:type="gramEnd"/>
      <w:r w:rsidRPr="00C37156">
        <w:rPr>
          <w:color w:val="111111"/>
        </w:rPr>
        <w:t xml:space="preserve"> </w:t>
      </w:r>
      <w:proofErr w:type="spellStart"/>
      <w:r w:rsidRPr="00C37156">
        <w:rPr>
          <w:color w:val="111111"/>
        </w:rPr>
        <w:t>računu</w:t>
      </w:r>
      <w:proofErr w:type="spellEnd"/>
      <w:r w:rsidRPr="00C37156">
        <w:rPr>
          <w:color w:val="111111"/>
        </w:rPr>
        <w:t xml:space="preserve"> </w:t>
      </w:r>
      <w:proofErr w:type="spellStart"/>
      <w:r w:rsidRPr="00C37156">
        <w:rPr>
          <w:color w:val="111111"/>
        </w:rPr>
        <w:t>i</w:t>
      </w:r>
      <w:proofErr w:type="spellEnd"/>
      <w:r w:rsidRPr="00C37156">
        <w:rPr>
          <w:color w:val="111111"/>
        </w:rPr>
        <w:t xml:space="preserve"> </w:t>
      </w:r>
      <w:proofErr w:type="spellStart"/>
      <w:r w:rsidRPr="00C37156">
        <w:rPr>
          <w:color w:val="111111"/>
        </w:rPr>
        <w:t>blagajni</w:t>
      </w:r>
      <w:proofErr w:type="spellEnd"/>
      <w:r w:rsidRPr="00C37156">
        <w:rPr>
          <w:color w:val="111111"/>
        </w:rPr>
        <w:t xml:space="preserve"> </w:t>
      </w:r>
      <w:proofErr w:type="spellStart"/>
      <w:r w:rsidRPr="00C37156">
        <w:rPr>
          <w:color w:val="111111"/>
        </w:rPr>
        <w:t>na</w:t>
      </w:r>
      <w:proofErr w:type="spellEnd"/>
      <w:r w:rsidRPr="00C37156">
        <w:rPr>
          <w:color w:val="111111"/>
        </w:rPr>
        <w:t xml:space="preserve"> </w:t>
      </w:r>
      <w:proofErr w:type="spellStart"/>
      <w:r w:rsidRPr="00C37156">
        <w:rPr>
          <w:color w:val="111111"/>
        </w:rPr>
        <w:t>dan</w:t>
      </w:r>
      <w:proofErr w:type="spellEnd"/>
      <w:r w:rsidRPr="00C37156">
        <w:rPr>
          <w:color w:val="111111"/>
        </w:rPr>
        <w:t xml:space="preserve"> 31.12.202</w:t>
      </w:r>
      <w:r w:rsidR="009C0A17">
        <w:rPr>
          <w:color w:val="111111"/>
        </w:rPr>
        <w:t>3</w:t>
      </w:r>
      <w:r w:rsidRPr="00C37156">
        <w:rPr>
          <w:color w:val="111111"/>
        </w:rPr>
        <w:t>.</w:t>
      </w:r>
      <w:r w:rsidR="009C0A17">
        <w:rPr>
          <w:color w:val="111111"/>
        </w:rPr>
        <w:t xml:space="preserve"> </w:t>
      </w:r>
      <w:proofErr w:type="spellStart"/>
      <w:proofErr w:type="gramStart"/>
      <w:r w:rsidRPr="00C37156">
        <w:rPr>
          <w:color w:val="111111"/>
        </w:rPr>
        <w:t>godine</w:t>
      </w:r>
      <w:proofErr w:type="spellEnd"/>
      <w:proofErr w:type="gramEnd"/>
      <w:r w:rsidRPr="00C37156">
        <w:rPr>
          <w:color w:val="111111"/>
        </w:rPr>
        <w:t xml:space="preserve"> </w:t>
      </w:r>
      <w:proofErr w:type="spellStart"/>
      <w:r w:rsidRPr="00C37156">
        <w:rPr>
          <w:color w:val="111111"/>
        </w:rPr>
        <w:t>iznosi</w:t>
      </w:r>
      <w:proofErr w:type="spellEnd"/>
      <w:r w:rsidRPr="00C37156">
        <w:rPr>
          <w:color w:val="111111"/>
        </w:rPr>
        <w:t xml:space="preserve"> </w:t>
      </w:r>
      <w:proofErr w:type="spellStart"/>
      <w:r w:rsidRPr="00C37156">
        <w:rPr>
          <w:color w:val="111111"/>
        </w:rPr>
        <w:t>ukupno</w:t>
      </w:r>
      <w:proofErr w:type="spellEnd"/>
      <w:r w:rsidR="009C0A17">
        <w:rPr>
          <w:color w:val="111111"/>
        </w:rPr>
        <w:t xml:space="preserve"> 9.840,86 €</w:t>
      </w:r>
      <w:r w:rsidRPr="00C37156">
        <w:rPr>
          <w:color w:val="111111"/>
        </w:rPr>
        <w:t>.</w:t>
      </w:r>
    </w:p>
    <w:p w:rsidR="008C7C20" w:rsidRPr="00C37156" w:rsidRDefault="008C7C20" w:rsidP="008C7C20">
      <w:pPr>
        <w:pStyle w:val="BodyText"/>
        <w:spacing w:before="6"/>
        <w:ind w:right="45"/>
      </w:pPr>
    </w:p>
    <w:p w:rsidR="009C0A17" w:rsidRDefault="009C0A17" w:rsidP="00F50590">
      <w:pPr>
        <w:pStyle w:val="BodyText"/>
        <w:ind w:right="45" w:firstLine="720"/>
        <w:rPr>
          <w:color w:val="111111"/>
        </w:rPr>
      </w:pPr>
    </w:p>
    <w:p w:rsidR="008C7C20" w:rsidRDefault="008C7C20" w:rsidP="00F50590">
      <w:pPr>
        <w:pStyle w:val="BodyText"/>
        <w:ind w:right="45" w:firstLine="720"/>
        <w:rPr>
          <w:color w:val="111111"/>
        </w:rPr>
      </w:pPr>
      <w:proofErr w:type="spellStart"/>
      <w:r w:rsidRPr="00C37156">
        <w:rPr>
          <w:color w:val="111111"/>
        </w:rPr>
        <w:lastRenderedPageBreak/>
        <w:t>Potraživanja</w:t>
      </w:r>
      <w:proofErr w:type="spellEnd"/>
      <w:r w:rsidRPr="00C37156">
        <w:rPr>
          <w:color w:val="111111"/>
        </w:rPr>
        <w:t xml:space="preserve"> </w:t>
      </w:r>
      <w:proofErr w:type="spellStart"/>
      <w:r w:rsidRPr="00C37156">
        <w:rPr>
          <w:color w:val="111111"/>
        </w:rPr>
        <w:t>Općine</w:t>
      </w:r>
      <w:proofErr w:type="spellEnd"/>
      <w:r w:rsidRPr="00C37156">
        <w:rPr>
          <w:color w:val="111111"/>
        </w:rPr>
        <w:t xml:space="preserve"> </w:t>
      </w:r>
      <w:proofErr w:type="spellStart"/>
      <w:r w:rsidRPr="00C37156">
        <w:rPr>
          <w:color w:val="111111"/>
        </w:rPr>
        <w:t>Muć</w:t>
      </w:r>
      <w:proofErr w:type="spellEnd"/>
      <w:r w:rsidRPr="00C37156">
        <w:rPr>
          <w:color w:val="111111"/>
        </w:rPr>
        <w:t xml:space="preserve"> </w:t>
      </w:r>
      <w:proofErr w:type="spellStart"/>
      <w:proofErr w:type="gramStart"/>
      <w:r w:rsidRPr="00C37156">
        <w:rPr>
          <w:color w:val="111111"/>
        </w:rPr>
        <w:t>na</w:t>
      </w:r>
      <w:proofErr w:type="spellEnd"/>
      <w:proofErr w:type="gramEnd"/>
      <w:r w:rsidRPr="00C37156">
        <w:rPr>
          <w:color w:val="111111"/>
        </w:rPr>
        <w:t xml:space="preserve"> </w:t>
      </w:r>
      <w:proofErr w:type="spellStart"/>
      <w:r w:rsidRPr="00C37156">
        <w:rPr>
          <w:color w:val="111111"/>
        </w:rPr>
        <w:t>kraju</w:t>
      </w:r>
      <w:proofErr w:type="spellEnd"/>
      <w:r w:rsidRPr="00C37156">
        <w:rPr>
          <w:color w:val="111111"/>
        </w:rPr>
        <w:t xml:space="preserve"> 202</w:t>
      </w:r>
      <w:r w:rsidR="009C0A17">
        <w:rPr>
          <w:color w:val="111111"/>
        </w:rPr>
        <w:t>3</w:t>
      </w:r>
      <w:r w:rsidRPr="00C37156">
        <w:rPr>
          <w:color w:val="111111"/>
        </w:rPr>
        <w:t xml:space="preserve">. </w:t>
      </w:r>
      <w:proofErr w:type="spellStart"/>
      <w:r w:rsidR="009C0A17" w:rsidRPr="00C37156">
        <w:rPr>
          <w:color w:val="111111"/>
        </w:rPr>
        <w:t>G</w:t>
      </w:r>
      <w:r w:rsidRPr="00C37156">
        <w:rPr>
          <w:color w:val="111111"/>
        </w:rPr>
        <w:t>odine</w:t>
      </w:r>
      <w:proofErr w:type="spellEnd"/>
    </w:p>
    <w:p w:rsidR="009C0A17" w:rsidRPr="00C37156" w:rsidRDefault="009C0A17" w:rsidP="00F50590">
      <w:pPr>
        <w:pStyle w:val="BodyText"/>
        <w:ind w:right="45" w:firstLine="720"/>
      </w:pPr>
    </w:p>
    <w:tbl>
      <w:tblPr>
        <w:tblStyle w:val="TableNormal1"/>
        <w:tblW w:w="0" w:type="auto"/>
        <w:tblInd w:w="129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4411"/>
        <w:gridCol w:w="1713"/>
        <w:gridCol w:w="1713"/>
      </w:tblGrid>
      <w:tr w:rsidR="008C7C20" w:rsidRPr="00C37156" w:rsidTr="004F139D">
        <w:trPr>
          <w:trHeight w:val="426"/>
        </w:trPr>
        <w:tc>
          <w:tcPr>
            <w:tcW w:w="653" w:type="dxa"/>
          </w:tcPr>
          <w:p w:rsidR="008C7C20" w:rsidRPr="00C37156" w:rsidRDefault="008C7C20" w:rsidP="004F139D">
            <w:pPr>
              <w:pStyle w:val="TableParagraph"/>
              <w:spacing w:line="203" w:lineRule="exact"/>
              <w:ind w:left="169"/>
              <w:rPr>
                <w:sz w:val="18"/>
                <w:szCs w:val="18"/>
              </w:rPr>
            </w:pPr>
            <w:r w:rsidRPr="00C37156">
              <w:rPr>
                <w:color w:val="0F0F0F"/>
                <w:sz w:val="18"/>
                <w:szCs w:val="18"/>
              </w:rPr>
              <w:t>Red</w:t>
            </w:r>
          </w:p>
          <w:p w:rsidR="008C7C20" w:rsidRPr="00C37156" w:rsidRDefault="008C7C20" w:rsidP="004F139D">
            <w:pPr>
              <w:pStyle w:val="TableParagraph"/>
              <w:spacing w:before="12" w:line="192" w:lineRule="exact"/>
              <w:ind w:left="186"/>
              <w:rPr>
                <w:sz w:val="18"/>
                <w:szCs w:val="18"/>
              </w:rPr>
            </w:pPr>
            <w:proofErr w:type="spellStart"/>
            <w:r w:rsidRPr="00C37156">
              <w:rPr>
                <w:color w:val="0F0F0F"/>
                <w:sz w:val="18"/>
                <w:szCs w:val="18"/>
              </w:rPr>
              <w:t>br</w:t>
            </w:r>
            <w:proofErr w:type="spellEnd"/>
            <w:r w:rsidRPr="00C37156">
              <w:rPr>
                <w:color w:val="0F0F0F"/>
                <w:spacing w:val="17"/>
                <w:sz w:val="18"/>
                <w:szCs w:val="18"/>
              </w:rPr>
              <w:t xml:space="preserve"> </w:t>
            </w:r>
            <w:proofErr w:type="spellStart"/>
            <w:r w:rsidRPr="00C37156">
              <w:rPr>
                <w:color w:val="0F0F0F"/>
                <w:sz w:val="18"/>
                <w:szCs w:val="18"/>
              </w:rPr>
              <w:t>i</w:t>
            </w:r>
            <w:proofErr w:type="spellEnd"/>
          </w:p>
        </w:tc>
        <w:tc>
          <w:tcPr>
            <w:tcW w:w="4411" w:type="dxa"/>
          </w:tcPr>
          <w:p w:rsidR="008C7C20" w:rsidRPr="00C37156" w:rsidRDefault="008C7C20" w:rsidP="004F139D">
            <w:pPr>
              <w:pStyle w:val="TableParagraph"/>
              <w:spacing w:line="203" w:lineRule="exact"/>
              <w:ind w:left="1662" w:right="1648"/>
              <w:jc w:val="center"/>
              <w:rPr>
                <w:sz w:val="18"/>
                <w:szCs w:val="18"/>
              </w:rPr>
            </w:pPr>
            <w:proofErr w:type="spellStart"/>
            <w:r w:rsidRPr="00C37156">
              <w:rPr>
                <w:color w:val="0F0F0F"/>
                <w:sz w:val="18"/>
                <w:szCs w:val="18"/>
              </w:rPr>
              <w:t>Potraživanja</w:t>
            </w:r>
            <w:proofErr w:type="spellEnd"/>
          </w:p>
        </w:tc>
        <w:tc>
          <w:tcPr>
            <w:tcW w:w="1713" w:type="dxa"/>
          </w:tcPr>
          <w:p w:rsidR="008C7C20" w:rsidRPr="00C37156" w:rsidRDefault="008C7C20" w:rsidP="003775E1">
            <w:pPr>
              <w:pStyle w:val="TableParagraph"/>
              <w:spacing w:line="208" w:lineRule="exact"/>
              <w:ind w:left="626" w:right="608"/>
              <w:jc w:val="center"/>
              <w:rPr>
                <w:sz w:val="18"/>
                <w:szCs w:val="18"/>
              </w:rPr>
            </w:pPr>
            <w:r w:rsidRPr="00C37156">
              <w:rPr>
                <w:color w:val="0F0F0F"/>
                <w:sz w:val="18"/>
                <w:szCs w:val="18"/>
              </w:rPr>
              <w:t>202</w:t>
            </w:r>
            <w:r w:rsidR="009C0A17">
              <w:rPr>
                <w:color w:val="0F0F0F"/>
                <w:sz w:val="18"/>
                <w:szCs w:val="18"/>
              </w:rPr>
              <w:t>2.</w:t>
            </w:r>
          </w:p>
        </w:tc>
        <w:tc>
          <w:tcPr>
            <w:tcW w:w="1713" w:type="dxa"/>
          </w:tcPr>
          <w:p w:rsidR="008C7C20" w:rsidRPr="00C37156" w:rsidRDefault="008C7C20" w:rsidP="003775E1">
            <w:pPr>
              <w:pStyle w:val="TableParagraph"/>
              <w:spacing w:line="208" w:lineRule="exact"/>
              <w:ind w:left="626" w:right="608"/>
              <w:jc w:val="center"/>
              <w:rPr>
                <w:color w:val="0F0F0F"/>
                <w:sz w:val="18"/>
                <w:szCs w:val="18"/>
              </w:rPr>
            </w:pPr>
            <w:r w:rsidRPr="00C37156">
              <w:rPr>
                <w:color w:val="0F0F0F"/>
                <w:sz w:val="18"/>
                <w:szCs w:val="18"/>
              </w:rPr>
              <w:t>202</w:t>
            </w:r>
            <w:r w:rsidR="009C0A17">
              <w:rPr>
                <w:color w:val="0F0F0F"/>
                <w:sz w:val="18"/>
                <w:szCs w:val="18"/>
              </w:rPr>
              <w:t>3.</w:t>
            </w:r>
          </w:p>
        </w:tc>
      </w:tr>
      <w:tr w:rsidR="008C7C20" w:rsidRPr="00C37156" w:rsidTr="004F139D">
        <w:trPr>
          <w:trHeight w:val="200"/>
        </w:trPr>
        <w:tc>
          <w:tcPr>
            <w:tcW w:w="653" w:type="dxa"/>
          </w:tcPr>
          <w:p w:rsidR="008C7C20" w:rsidRPr="00C37156" w:rsidRDefault="008C7C20" w:rsidP="004F139D">
            <w:pPr>
              <w:pStyle w:val="TableParagraph"/>
              <w:spacing w:line="181" w:lineRule="exact"/>
              <w:ind w:left="29"/>
              <w:jc w:val="center"/>
              <w:rPr>
                <w:sz w:val="18"/>
                <w:szCs w:val="18"/>
              </w:rPr>
            </w:pPr>
            <w:r w:rsidRPr="00C37156">
              <w:rPr>
                <w:color w:val="0F0F0F"/>
                <w:w w:val="94"/>
                <w:sz w:val="18"/>
                <w:szCs w:val="18"/>
              </w:rPr>
              <w:t>1</w:t>
            </w:r>
          </w:p>
        </w:tc>
        <w:tc>
          <w:tcPr>
            <w:tcW w:w="4411" w:type="dxa"/>
          </w:tcPr>
          <w:p w:rsidR="008C7C20" w:rsidRPr="00C37156" w:rsidRDefault="008C7C20" w:rsidP="004F139D">
            <w:pPr>
              <w:pStyle w:val="TableParagraph"/>
              <w:spacing w:line="181" w:lineRule="exact"/>
              <w:ind w:left="40"/>
              <w:jc w:val="center"/>
              <w:rPr>
                <w:sz w:val="18"/>
                <w:szCs w:val="18"/>
              </w:rPr>
            </w:pPr>
            <w:r w:rsidRPr="00C37156">
              <w:rPr>
                <w:color w:val="0F0F0F"/>
                <w:w w:val="99"/>
                <w:sz w:val="18"/>
                <w:szCs w:val="18"/>
              </w:rPr>
              <w:t>2</w:t>
            </w:r>
          </w:p>
        </w:tc>
        <w:tc>
          <w:tcPr>
            <w:tcW w:w="1713" w:type="dxa"/>
          </w:tcPr>
          <w:p w:rsidR="008C7C20" w:rsidRPr="00C37156" w:rsidRDefault="008C7C20" w:rsidP="004F139D">
            <w:pPr>
              <w:pStyle w:val="TableParagraph"/>
              <w:spacing w:line="181" w:lineRule="exact"/>
              <w:ind w:left="26"/>
              <w:jc w:val="center"/>
              <w:rPr>
                <w:sz w:val="18"/>
                <w:szCs w:val="18"/>
              </w:rPr>
            </w:pPr>
            <w:r w:rsidRPr="00C37156">
              <w:rPr>
                <w:color w:val="0F0F0F"/>
                <w:w w:val="90"/>
                <w:sz w:val="18"/>
                <w:szCs w:val="18"/>
              </w:rPr>
              <w:t>3</w:t>
            </w:r>
          </w:p>
        </w:tc>
        <w:tc>
          <w:tcPr>
            <w:tcW w:w="1713" w:type="dxa"/>
          </w:tcPr>
          <w:p w:rsidR="008C7C20" w:rsidRPr="00C37156" w:rsidRDefault="008C7C20" w:rsidP="004F139D">
            <w:pPr>
              <w:pStyle w:val="TableParagraph"/>
              <w:spacing w:line="181" w:lineRule="exact"/>
              <w:ind w:left="26"/>
              <w:jc w:val="center"/>
              <w:rPr>
                <w:color w:val="0F0F0F"/>
                <w:w w:val="90"/>
                <w:sz w:val="18"/>
                <w:szCs w:val="18"/>
              </w:rPr>
            </w:pPr>
            <w:r w:rsidRPr="00C37156">
              <w:rPr>
                <w:color w:val="0F0F0F"/>
                <w:w w:val="90"/>
                <w:sz w:val="18"/>
                <w:szCs w:val="18"/>
              </w:rPr>
              <w:t>4</w:t>
            </w:r>
          </w:p>
        </w:tc>
      </w:tr>
      <w:tr w:rsidR="009C0A17" w:rsidRPr="00C37156" w:rsidTr="004F139D">
        <w:trPr>
          <w:trHeight w:val="201"/>
        </w:trPr>
        <w:tc>
          <w:tcPr>
            <w:tcW w:w="653" w:type="dxa"/>
          </w:tcPr>
          <w:p w:rsidR="009C0A17" w:rsidRPr="00C37156" w:rsidRDefault="009C0A17" w:rsidP="004F139D">
            <w:pPr>
              <w:pStyle w:val="TableParagraph"/>
              <w:spacing w:line="181" w:lineRule="exact"/>
              <w:ind w:left="115"/>
              <w:rPr>
                <w:sz w:val="18"/>
                <w:szCs w:val="18"/>
              </w:rPr>
            </w:pPr>
            <w:r w:rsidRPr="00C37156">
              <w:rPr>
                <w:color w:val="0F0F0F"/>
                <w:sz w:val="18"/>
                <w:szCs w:val="18"/>
              </w:rPr>
              <w:t>1.</w:t>
            </w:r>
          </w:p>
        </w:tc>
        <w:tc>
          <w:tcPr>
            <w:tcW w:w="4411" w:type="dxa"/>
          </w:tcPr>
          <w:p w:rsidR="009C0A17" w:rsidRPr="00C37156" w:rsidRDefault="009C0A17" w:rsidP="004F139D">
            <w:pPr>
              <w:pStyle w:val="TableParagraph"/>
              <w:spacing w:line="181" w:lineRule="exact"/>
              <w:ind w:left="116"/>
              <w:rPr>
                <w:sz w:val="18"/>
                <w:szCs w:val="18"/>
              </w:rPr>
            </w:pPr>
            <w:proofErr w:type="spellStart"/>
            <w:r w:rsidRPr="00C37156">
              <w:rPr>
                <w:color w:val="0F0F0F"/>
                <w:sz w:val="18"/>
                <w:szCs w:val="18"/>
              </w:rPr>
              <w:t>Potraživanja</w:t>
            </w:r>
            <w:proofErr w:type="spellEnd"/>
            <w:r w:rsidRPr="00C37156">
              <w:rPr>
                <w:color w:val="0F0F0F"/>
                <w:sz w:val="18"/>
                <w:szCs w:val="18"/>
              </w:rPr>
              <w:t xml:space="preserve"> </w:t>
            </w:r>
            <w:proofErr w:type="spellStart"/>
            <w:r w:rsidRPr="00C37156">
              <w:rPr>
                <w:color w:val="0F0F0F"/>
                <w:sz w:val="18"/>
                <w:szCs w:val="18"/>
              </w:rPr>
              <w:t>za</w:t>
            </w:r>
            <w:proofErr w:type="spellEnd"/>
            <w:r w:rsidRPr="00C37156">
              <w:rPr>
                <w:color w:val="0F0F0F"/>
                <w:sz w:val="18"/>
                <w:szCs w:val="18"/>
              </w:rPr>
              <w:t xml:space="preserve"> </w:t>
            </w:r>
            <w:proofErr w:type="spellStart"/>
            <w:r w:rsidRPr="00C37156">
              <w:rPr>
                <w:color w:val="0F0F0F"/>
                <w:sz w:val="18"/>
                <w:szCs w:val="18"/>
              </w:rPr>
              <w:t>prihode</w:t>
            </w:r>
            <w:proofErr w:type="spellEnd"/>
            <w:r w:rsidRPr="00C37156">
              <w:rPr>
                <w:color w:val="0F0F0F"/>
                <w:sz w:val="18"/>
                <w:szCs w:val="18"/>
              </w:rPr>
              <w:t xml:space="preserve"> </w:t>
            </w:r>
            <w:proofErr w:type="spellStart"/>
            <w:r w:rsidRPr="00C37156">
              <w:rPr>
                <w:sz w:val="18"/>
                <w:szCs w:val="18"/>
              </w:rPr>
              <w:t>poslovanja</w:t>
            </w:r>
            <w:proofErr w:type="spellEnd"/>
          </w:p>
        </w:tc>
        <w:tc>
          <w:tcPr>
            <w:tcW w:w="1713" w:type="dxa"/>
          </w:tcPr>
          <w:p w:rsidR="009C0A17" w:rsidRPr="00C37156" w:rsidRDefault="009C0A17" w:rsidP="00CC28FA">
            <w:pPr>
              <w:pStyle w:val="TableParagraph"/>
              <w:spacing w:line="181" w:lineRule="exact"/>
              <w:ind w:right="107"/>
              <w:jc w:val="right"/>
              <w:rPr>
                <w:color w:val="0F0F0F"/>
                <w:w w:val="90"/>
                <w:sz w:val="18"/>
                <w:szCs w:val="18"/>
              </w:rPr>
            </w:pPr>
            <w:r>
              <w:rPr>
                <w:color w:val="0F0F0F"/>
                <w:w w:val="90"/>
                <w:sz w:val="18"/>
                <w:szCs w:val="18"/>
              </w:rPr>
              <w:t>528.127,82</w:t>
            </w:r>
          </w:p>
        </w:tc>
        <w:tc>
          <w:tcPr>
            <w:tcW w:w="1713" w:type="dxa"/>
          </w:tcPr>
          <w:p w:rsidR="009C0A17" w:rsidRPr="00C37156" w:rsidRDefault="009C0A17" w:rsidP="004F139D">
            <w:pPr>
              <w:pStyle w:val="TableParagraph"/>
              <w:spacing w:line="181" w:lineRule="exact"/>
              <w:ind w:right="107"/>
              <w:jc w:val="right"/>
              <w:rPr>
                <w:color w:val="0F0F0F"/>
                <w:w w:val="90"/>
                <w:sz w:val="18"/>
                <w:szCs w:val="18"/>
              </w:rPr>
            </w:pPr>
            <w:r>
              <w:rPr>
                <w:color w:val="0F0F0F"/>
                <w:w w:val="90"/>
                <w:sz w:val="18"/>
                <w:szCs w:val="18"/>
              </w:rPr>
              <w:t>511.589,35</w:t>
            </w:r>
          </w:p>
        </w:tc>
      </w:tr>
      <w:tr w:rsidR="009C0A17" w:rsidRPr="00C37156" w:rsidTr="004F139D">
        <w:trPr>
          <w:trHeight w:val="205"/>
        </w:trPr>
        <w:tc>
          <w:tcPr>
            <w:tcW w:w="653" w:type="dxa"/>
          </w:tcPr>
          <w:p w:rsidR="009C0A17" w:rsidRPr="00C37156" w:rsidRDefault="009C0A17" w:rsidP="004F139D">
            <w:pPr>
              <w:pStyle w:val="TableParagraph"/>
              <w:ind w:left="115"/>
              <w:rPr>
                <w:sz w:val="18"/>
                <w:szCs w:val="18"/>
              </w:rPr>
            </w:pPr>
            <w:r w:rsidRPr="00C37156">
              <w:rPr>
                <w:sz w:val="18"/>
                <w:szCs w:val="18"/>
              </w:rPr>
              <w:t>1.1.</w:t>
            </w:r>
          </w:p>
        </w:tc>
        <w:tc>
          <w:tcPr>
            <w:tcW w:w="4411" w:type="dxa"/>
          </w:tcPr>
          <w:p w:rsidR="009C0A17" w:rsidRPr="00C37156" w:rsidRDefault="009C0A17" w:rsidP="004F139D">
            <w:pPr>
              <w:pStyle w:val="TableParagraph"/>
              <w:ind w:left="116"/>
              <w:rPr>
                <w:sz w:val="18"/>
                <w:szCs w:val="18"/>
              </w:rPr>
            </w:pPr>
            <w:proofErr w:type="spellStart"/>
            <w:r w:rsidRPr="00C37156">
              <w:rPr>
                <w:color w:val="0F0F0F"/>
                <w:sz w:val="18"/>
                <w:szCs w:val="18"/>
              </w:rPr>
              <w:t>Potraživanja</w:t>
            </w:r>
            <w:proofErr w:type="spellEnd"/>
            <w:r w:rsidRPr="00C37156">
              <w:rPr>
                <w:color w:val="0F0F0F"/>
                <w:sz w:val="18"/>
                <w:szCs w:val="18"/>
              </w:rPr>
              <w:t xml:space="preserve"> </w:t>
            </w:r>
            <w:proofErr w:type="spellStart"/>
            <w:r w:rsidRPr="00C37156">
              <w:rPr>
                <w:color w:val="0F0F0F"/>
                <w:sz w:val="18"/>
                <w:szCs w:val="18"/>
              </w:rPr>
              <w:t>za</w:t>
            </w:r>
            <w:proofErr w:type="spellEnd"/>
            <w:r w:rsidRPr="00C37156">
              <w:rPr>
                <w:color w:val="0F0F0F"/>
                <w:sz w:val="18"/>
                <w:szCs w:val="18"/>
              </w:rPr>
              <w:t xml:space="preserve"> </w:t>
            </w:r>
            <w:proofErr w:type="spellStart"/>
            <w:r w:rsidRPr="00C37156">
              <w:rPr>
                <w:color w:val="0F0F0F"/>
                <w:sz w:val="18"/>
                <w:szCs w:val="18"/>
              </w:rPr>
              <w:t>poreze</w:t>
            </w:r>
            <w:proofErr w:type="spellEnd"/>
          </w:p>
        </w:tc>
        <w:tc>
          <w:tcPr>
            <w:tcW w:w="1713" w:type="dxa"/>
          </w:tcPr>
          <w:p w:rsidR="009C0A17" w:rsidRPr="00C37156" w:rsidRDefault="009C0A17" w:rsidP="00CC28FA">
            <w:pPr>
              <w:pStyle w:val="TableParagraph"/>
              <w:ind w:right="104"/>
              <w:jc w:val="right"/>
              <w:rPr>
                <w:color w:val="0F0F0F"/>
                <w:w w:val="90"/>
                <w:sz w:val="18"/>
                <w:szCs w:val="18"/>
              </w:rPr>
            </w:pPr>
            <w:r>
              <w:rPr>
                <w:color w:val="0F0F0F"/>
                <w:w w:val="90"/>
                <w:sz w:val="18"/>
                <w:szCs w:val="18"/>
              </w:rPr>
              <w:t>25.481,26</w:t>
            </w:r>
          </w:p>
        </w:tc>
        <w:tc>
          <w:tcPr>
            <w:tcW w:w="1713" w:type="dxa"/>
          </w:tcPr>
          <w:p w:rsidR="009C0A17" w:rsidRPr="00C37156" w:rsidRDefault="009C0A17" w:rsidP="004F139D">
            <w:pPr>
              <w:pStyle w:val="TableParagraph"/>
              <w:ind w:right="104"/>
              <w:jc w:val="right"/>
              <w:rPr>
                <w:color w:val="0F0F0F"/>
                <w:w w:val="90"/>
                <w:sz w:val="18"/>
                <w:szCs w:val="18"/>
              </w:rPr>
            </w:pPr>
            <w:r>
              <w:rPr>
                <w:color w:val="0F0F0F"/>
                <w:w w:val="90"/>
                <w:sz w:val="18"/>
                <w:szCs w:val="18"/>
              </w:rPr>
              <w:t>20.248,39</w:t>
            </w:r>
          </w:p>
        </w:tc>
      </w:tr>
      <w:tr w:rsidR="009C0A17" w:rsidRPr="00C37156" w:rsidTr="004F139D">
        <w:trPr>
          <w:trHeight w:val="200"/>
        </w:trPr>
        <w:tc>
          <w:tcPr>
            <w:tcW w:w="653" w:type="dxa"/>
          </w:tcPr>
          <w:p w:rsidR="009C0A17" w:rsidRPr="00C37156" w:rsidRDefault="009C0A17" w:rsidP="004F139D">
            <w:pPr>
              <w:pStyle w:val="TableParagraph"/>
              <w:spacing w:line="181" w:lineRule="exact"/>
              <w:ind w:left="115"/>
              <w:rPr>
                <w:sz w:val="18"/>
                <w:szCs w:val="18"/>
              </w:rPr>
            </w:pPr>
            <w:r w:rsidRPr="00C37156">
              <w:rPr>
                <w:color w:val="0F0F0F"/>
                <w:sz w:val="18"/>
                <w:szCs w:val="18"/>
              </w:rPr>
              <w:t>1.2</w:t>
            </w:r>
          </w:p>
        </w:tc>
        <w:tc>
          <w:tcPr>
            <w:tcW w:w="4411" w:type="dxa"/>
          </w:tcPr>
          <w:p w:rsidR="009C0A17" w:rsidRPr="00C37156" w:rsidRDefault="009C0A17" w:rsidP="004F139D">
            <w:pPr>
              <w:pStyle w:val="TableParagraph"/>
              <w:spacing w:line="181" w:lineRule="exact"/>
              <w:ind w:left="116"/>
              <w:rPr>
                <w:sz w:val="18"/>
                <w:szCs w:val="18"/>
              </w:rPr>
            </w:pPr>
            <w:proofErr w:type="spellStart"/>
            <w:r w:rsidRPr="00C37156">
              <w:rPr>
                <w:color w:val="0F0F0F"/>
                <w:sz w:val="18"/>
                <w:szCs w:val="18"/>
              </w:rPr>
              <w:t>Potraživanja</w:t>
            </w:r>
            <w:proofErr w:type="spellEnd"/>
            <w:r w:rsidRPr="00C37156">
              <w:rPr>
                <w:color w:val="0F0F0F"/>
                <w:sz w:val="18"/>
                <w:szCs w:val="18"/>
              </w:rPr>
              <w:t xml:space="preserve"> </w:t>
            </w:r>
            <w:proofErr w:type="spellStart"/>
            <w:r w:rsidRPr="00C37156">
              <w:rPr>
                <w:color w:val="0F0F0F"/>
                <w:sz w:val="18"/>
                <w:szCs w:val="18"/>
              </w:rPr>
              <w:t>za</w:t>
            </w:r>
            <w:proofErr w:type="spellEnd"/>
            <w:r w:rsidRPr="00C37156">
              <w:rPr>
                <w:color w:val="0F0F0F"/>
                <w:sz w:val="18"/>
                <w:szCs w:val="18"/>
              </w:rPr>
              <w:t xml:space="preserve"> </w:t>
            </w:r>
            <w:proofErr w:type="spellStart"/>
            <w:r w:rsidRPr="00C37156">
              <w:rPr>
                <w:color w:val="0F0F0F"/>
                <w:sz w:val="18"/>
                <w:szCs w:val="18"/>
              </w:rPr>
              <w:t>prihode</w:t>
            </w:r>
            <w:proofErr w:type="spellEnd"/>
            <w:r w:rsidRPr="00C37156">
              <w:rPr>
                <w:color w:val="0F0F0F"/>
                <w:sz w:val="18"/>
                <w:szCs w:val="18"/>
              </w:rPr>
              <w:t xml:space="preserve"> od </w:t>
            </w:r>
            <w:proofErr w:type="spellStart"/>
            <w:r w:rsidRPr="00C37156">
              <w:rPr>
                <w:color w:val="0F0F0F"/>
                <w:sz w:val="18"/>
                <w:szCs w:val="18"/>
              </w:rPr>
              <w:t>imovine</w:t>
            </w:r>
            <w:proofErr w:type="spellEnd"/>
          </w:p>
        </w:tc>
        <w:tc>
          <w:tcPr>
            <w:tcW w:w="1713" w:type="dxa"/>
          </w:tcPr>
          <w:p w:rsidR="009C0A17" w:rsidRPr="00C37156" w:rsidRDefault="009C0A17" w:rsidP="00CC28FA">
            <w:pPr>
              <w:pStyle w:val="TableParagraph"/>
              <w:spacing w:line="181" w:lineRule="exact"/>
              <w:ind w:right="101"/>
              <w:jc w:val="right"/>
              <w:rPr>
                <w:color w:val="0F0F0F"/>
                <w:w w:val="90"/>
                <w:sz w:val="18"/>
                <w:szCs w:val="18"/>
              </w:rPr>
            </w:pPr>
            <w:r>
              <w:rPr>
                <w:color w:val="0F0F0F"/>
                <w:w w:val="90"/>
                <w:sz w:val="18"/>
                <w:szCs w:val="18"/>
              </w:rPr>
              <w:t>32.873,76</w:t>
            </w:r>
          </w:p>
        </w:tc>
        <w:tc>
          <w:tcPr>
            <w:tcW w:w="1713" w:type="dxa"/>
          </w:tcPr>
          <w:p w:rsidR="009C0A17" w:rsidRPr="00C37156" w:rsidRDefault="009C0A17" w:rsidP="004F139D">
            <w:pPr>
              <w:pStyle w:val="TableParagraph"/>
              <w:spacing w:line="181" w:lineRule="exact"/>
              <w:ind w:right="101"/>
              <w:jc w:val="right"/>
              <w:rPr>
                <w:color w:val="0F0F0F"/>
                <w:w w:val="90"/>
                <w:sz w:val="18"/>
                <w:szCs w:val="18"/>
              </w:rPr>
            </w:pPr>
            <w:r>
              <w:rPr>
                <w:color w:val="0F0F0F"/>
                <w:w w:val="90"/>
                <w:sz w:val="18"/>
                <w:szCs w:val="18"/>
              </w:rPr>
              <w:t>41.159,39</w:t>
            </w:r>
          </w:p>
        </w:tc>
      </w:tr>
      <w:tr w:rsidR="009C0A17" w:rsidRPr="00C37156" w:rsidTr="004F139D">
        <w:trPr>
          <w:trHeight w:val="412"/>
        </w:trPr>
        <w:tc>
          <w:tcPr>
            <w:tcW w:w="653" w:type="dxa"/>
          </w:tcPr>
          <w:p w:rsidR="009C0A17" w:rsidRPr="00C37156" w:rsidRDefault="009C0A17" w:rsidP="004F139D">
            <w:pPr>
              <w:pStyle w:val="TableParagraph"/>
              <w:spacing w:line="189" w:lineRule="exact"/>
              <w:ind w:left="115"/>
              <w:rPr>
                <w:sz w:val="18"/>
                <w:szCs w:val="18"/>
              </w:rPr>
            </w:pPr>
            <w:r w:rsidRPr="00C37156">
              <w:rPr>
                <w:color w:val="0F0F0F"/>
                <w:sz w:val="18"/>
                <w:szCs w:val="18"/>
              </w:rPr>
              <w:t>1.3.</w:t>
            </w:r>
          </w:p>
        </w:tc>
        <w:tc>
          <w:tcPr>
            <w:tcW w:w="4411" w:type="dxa"/>
          </w:tcPr>
          <w:p w:rsidR="009C0A17" w:rsidRPr="00C37156" w:rsidRDefault="009C0A17" w:rsidP="004F139D">
            <w:pPr>
              <w:pStyle w:val="TableParagraph"/>
              <w:spacing w:line="187" w:lineRule="exact"/>
              <w:ind w:left="116"/>
              <w:rPr>
                <w:sz w:val="18"/>
                <w:szCs w:val="18"/>
              </w:rPr>
            </w:pPr>
            <w:proofErr w:type="spellStart"/>
            <w:r w:rsidRPr="00C37156">
              <w:rPr>
                <w:color w:val="0F0F0F"/>
                <w:sz w:val="18"/>
                <w:szCs w:val="18"/>
              </w:rPr>
              <w:t>Potraživanja</w:t>
            </w:r>
            <w:proofErr w:type="spellEnd"/>
            <w:r w:rsidRPr="00C37156">
              <w:rPr>
                <w:color w:val="0F0F0F"/>
                <w:spacing w:val="-20"/>
                <w:sz w:val="18"/>
                <w:szCs w:val="18"/>
              </w:rPr>
              <w:t xml:space="preserve"> </w:t>
            </w:r>
            <w:proofErr w:type="spellStart"/>
            <w:r w:rsidRPr="00C37156">
              <w:rPr>
                <w:color w:val="0F0F0F"/>
                <w:sz w:val="18"/>
                <w:szCs w:val="18"/>
              </w:rPr>
              <w:t>za</w:t>
            </w:r>
            <w:proofErr w:type="spellEnd"/>
            <w:r w:rsidRPr="00C37156">
              <w:rPr>
                <w:color w:val="0F0F0F"/>
                <w:spacing w:val="-30"/>
                <w:sz w:val="18"/>
                <w:szCs w:val="18"/>
              </w:rPr>
              <w:t xml:space="preserve"> </w:t>
            </w:r>
            <w:proofErr w:type="spellStart"/>
            <w:r w:rsidRPr="00C37156">
              <w:rPr>
                <w:color w:val="0F0F0F"/>
                <w:sz w:val="18"/>
                <w:szCs w:val="18"/>
              </w:rPr>
              <w:t>upravne</w:t>
            </w:r>
            <w:proofErr w:type="spellEnd"/>
            <w:r w:rsidRPr="00C37156">
              <w:rPr>
                <w:color w:val="0F0F0F"/>
                <w:spacing w:val="-26"/>
                <w:sz w:val="18"/>
                <w:szCs w:val="18"/>
              </w:rPr>
              <w:t xml:space="preserve"> </w:t>
            </w:r>
            <w:proofErr w:type="spellStart"/>
            <w:r w:rsidRPr="00C37156">
              <w:rPr>
                <w:color w:val="0F0F0F"/>
                <w:sz w:val="18"/>
                <w:szCs w:val="18"/>
              </w:rPr>
              <w:t>i</w:t>
            </w:r>
            <w:proofErr w:type="spellEnd"/>
            <w:r w:rsidRPr="00C37156">
              <w:rPr>
                <w:color w:val="0F0F0F"/>
                <w:spacing w:val="-26"/>
                <w:sz w:val="18"/>
                <w:szCs w:val="18"/>
              </w:rPr>
              <w:t xml:space="preserve"> </w:t>
            </w:r>
            <w:proofErr w:type="spellStart"/>
            <w:r w:rsidRPr="00C37156">
              <w:rPr>
                <w:color w:val="0F0F0F"/>
                <w:sz w:val="18"/>
                <w:szCs w:val="18"/>
              </w:rPr>
              <w:t>administrativne</w:t>
            </w:r>
            <w:proofErr w:type="spellEnd"/>
            <w:r w:rsidRPr="00C37156">
              <w:rPr>
                <w:color w:val="0F0F0F"/>
                <w:spacing w:val="-30"/>
                <w:sz w:val="18"/>
                <w:szCs w:val="18"/>
              </w:rPr>
              <w:t xml:space="preserve"> </w:t>
            </w:r>
            <w:proofErr w:type="spellStart"/>
            <w:r w:rsidRPr="00C37156">
              <w:rPr>
                <w:color w:val="0F0F0F"/>
                <w:sz w:val="18"/>
                <w:szCs w:val="18"/>
              </w:rPr>
              <w:t>pristojbe</w:t>
            </w:r>
            <w:proofErr w:type="spellEnd"/>
            <w:r w:rsidRPr="00C37156">
              <w:rPr>
                <w:color w:val="0F0F0F"/>
                <w:sz w:val="18"/>
                <w:szCs w:val="18"/>
              </w:rPr>
              <w:t>,</w:t>
            </w:r>
          </w:p>
          <w:p w:rsidR="009C0A17" w:rsidRPr="00C37156" w:rsidRDefault="009C0A17" w:rsidP="004F139D">
            <w:pPr>
              <w:pStyle w:val="TableParagraph"/>
              <w:spacing w:line="205" w:lineRule="exact"/>
              <w:ind w:left="118"/>
              <w:rPr>
                <w:sz w:val="18"/>
                <w:szCs w:val="18"/>
              </w:rPr>
            </w:pPr>
            <w:proofErr w:type="spellStart"/>
            <w:r w:rsidRPr="00C37156">
              <w:rPr>
                <w:color w:val="0E0E0E"/>
                <w:position w:val="2"/>
                <w:sz w:val="18"/>
                <w:szCs w:val="18"/>
              </w:rPr>
              <w:t>i</w:t>
            </w:r>
            <w:proofErr w:type="spellEnd"/>
            <w:r w:rsidRPr="00C37156">
              <w:rPr>
                <w:color w:val="0E0E0E"/>
                <w:position w:val="2"/>
                <w:sz w:val="18"/>
                <w:szCs w:val="18"/>
              </w:rPr>
              <w:t xml:space="preserve"> </w:t>
            </w:r>
            <w:proofErr w:type="spellStart"/>
            <w:r w:rsidRPr="00C37156">
              <w:rPr>
                <w:color w:val="0E0E0E"/>
                <w:position w:val="2"/>
                <w:sz w:val="18"/>
                <w:szCs w:val="18"/>
              </w:rPr>
              <w:t>pristojbe</w:t>
            </w:r>
            <w:proofErr w:type="spellEnd"/>
            <w:r w:rsidRPr="00C37156">
              <w:rPr>
                <w:color w:val="0E0E0E"/>
                <w:position w:val="2"/>
                <w:sz w:val="18"/>
                <w:szCs w:val="18"/>
              </w:rPr>
              <w:t xml:space="preserve"> </w:t>
            </w:r>
            <w:proofErr w:type="spellStart"/>
            <w:r w:rsidRPr="00C37156">
              <w:rPr>
                <w:color w:val="0F0F0F"/>
                <w:position w:val="2"/>
                <w:sz w:val="18"/>
                <w:szCs w:val="18"/>
              </w:rPr>
              <w:t>po</w:t>
            </w:r>
            <w:proofErr w:type="spellEnd"/>
            <w:r w:rsidRPr="00C37156">
              <w:rPr>
                <w:color w:val="0F0F0F"/>
                <w:position w:val="2"/>
                <w:sz w:val="18"/>
                <w:szCs w:val="18"/>
              </w:rPr>
              <w:t xml:space="preserve"> </w:t>
            </w:r>
            <w:proofErr w:type="spellStart"/>
            <w:r w:rsidRPr="00C37156">
              <w:rPr>
                <w:color w:val="0F0F0F"/>
                <w:position w:val="2"/>
                <w:sz w:val="18"/>
                <w:szCs w:val="18"/>
              </w:rPr>
              <w:t>posebnim</w:t>
            </w:r>
            <w:proofErr w:type="spellEnd"/>
            <w:r w:rsidRPr="00C37156">
              <w:rPr>
                <w:color w:val="0F0F0F"/>
                <w:position w:val="2"/>
                <w:sz w:val="18"/>
                <w:szCs w:val="18"/>
              </w:rPr>
              <w:t xml:space="preserve"> </w:t>
            </w:r>
            <w:proofErr w:type="spellStart"/>
            <w:r w:rsidRPr="00C37156">
              <w:rPr>
                <w:color w:val="0F0F0F"/>
                <w:position w:val="2"/>
                <w:sz w:val="18"/>
                <w:szCs w:val="18"/>
              </w:rPr>
              <w:t>propisima</w:t>
            </w:r>
            <w:proofErr w:type="spellEnd"/>
            <w:r w:rsidRPr="00C37156">
              <w:rPr>
                <w:color w:val="0F0F0F"/>
                <w:position w:val="2"/>
                <w:sz w:val="18"/>
                <w:szCs w:val="18"/>
              </w:rPr>
              <w:t xml:space="preserve"> </w:t>
            </w:r>
            <w:proofErr w:type="spellStart"/>
            <w:r w:rsidRPr="00C37156">
              <w:rPr>
                <w:color w:val="0F0F0F"/>
                <w:position w:val="2"/>
                <w:sz w:val="18"/>
                <w:szCs w:val="18"/>
              </w:rPr>
              <w:t>i</w:t>
            </w:r>
            <w:proofErr w:type="spellEnd"/>
            <w:r w:rsidRPr="00C37156">
              <w:rPr>
                <w:color w:val="0F0F0F"/>
                <w:position w:val="2"/>
                <w:sz w:val="18"/>
                <w:szCs w:val="18"/>
              </w:rPr>
              <w:t xml:space="preserve"> </w:t>
            </w:r>
            <w:proofErr w:type="spellStart"/>
            <w:r w:rsidRPr="00C37156">
              <w:rPr>
                <w:color w:val="0F0F0F"/>
                <w:position w:val="2"/>
                <w:sz w:val="18"/>
                <w:szCs w:val="18"/>
              </w:rPr>
              <w:t>naknade</w:t>
            </w:r>
            <w:proofErr w:type="spellEnd"/>
          </w:p>
        </w:tc>
        <w:tc>
          <w:tcPr>
            <w:tcW w:w="1713" w:type="dxa"/>
          </w:tcPr>
          <w:p w:rsidR="009C0A17" w:rsidRPr="00C37156" w:rsidRDefault="009C0A17" w:rsidP="00CC28FA">
            <w:pPr>
              <w:pStyle w:val="TableParagraph"/>
              <w:spacing w:line="194" w:lineRule="exact"/>
              <w:ind w:right="106"/>
              <w:jc w:val="right"/>
              <w:rPr>
                <w:color w:val="0F0F0F"/>
                <w:w w:val="90"/>
                <w:sz w:val="18"/>
                <w:szCs w:val="18"/>
              </w:rPr>
            </w:pPr>
            <w:r>
              <w:rPr>
                <w:color w:val="0F0F0F"/>
                <w:w w:val="90"/>
                <w:sz w:val="18"/>
                <w:szCs w:val="18"/>
              </w:rPr>
              <w:t>343.212,97</w:t>
            </w:r>
          </w:p>
        </w:tc>
        <w:tc>
          <w:tcPr>
            <w:tcW w:w="1713" w:type="dxa"/>
          </w:tcPr>
          <w:p w:rsidR="009C0A17" w:rsidRPr="00C37156" w:rsidRDefault="009C0A17" w:rsidP="009C0A17">
            <w:pPr>
              <w:pStyle w:val="TableParagraph"/>
              <w:spacing w:line="194" w:lineRule="exact"/>
              <w:ind w:right="106"/>
              <w:jc w:val="right"/>
              <w:rPr>
                <w:color w:val="0F0F0F"/>
                <w:w w:val="90"/>
                <w:sz w:val="18"/>
                <w:szCs w:val="18"/>
              </w:rPr>
            </w:pPr>
            <w:r>
              <w:rPr>
                <w:color w:val="0F0F0F"/>
                <w:w w:val="90"/>
                <w:sz w:val="18"/>
                <w:szCs w:val="18"/>
              </w:rPr>
              <w:t>395.677,43</w:t>
            </w:r>
          </w:p>
        </w:tc>
      </w:tr>
      <w:tr w:rsidR="009C0A17" w:rsidRPr="00C37156" w:rsidTr="004F139D">
        <w:trPr>
          <w:trHeight w:val="407"/>
        </w:trPr>
        <w:tc>
          <w:tcPr>
            <w:tcW w:w="653" w:type="dxa"/>
          </w:tcPr>
          <w:p w:rsidR="009C0A17" w:rsidRPr="00C37156" w:rsidRDefault="009C0A17" w:rsidP="004F139D">
            <w:pPr>
              <w:pStyle w:val="TableParagraph"/>
              <w:spacing w:line="189" w:lineRule="exact"/>
              <w:ind w:left="115"/>
              <w:rPr>
                <w:sz w:val="18"/>
                <w:szCs w:val="18"/>
              </w:rPr>
            </w:pPr>
            <w:r w:rsidRPr="00C37156">
              <w:rPr>
                <w:color w:val="0F0F0F"/>
                <w:sz w:val="18"/>
                <w:szCs w:val="18"/>
              </w:rPr>
              <w:t>1.4.</w:t>
            </w:r>
          </w:p>
        </w:tc>
        <w:tc>
          <w:tcPr>
            <w:tcW w:w="4411" w:type="dxa"/>
          </w:tcPr>
          <w:p w:rsidR="009C0A17" w:rsidRPr="00C37156" w:rsidRDefault="009C0A17" w:rsidP="004F139D">
            <w:pPr>
              <w:pStyle w:val="TableParagraph"/>
              <w:spacing w:line="185" w:lineRule="exact"/>
              <w:ind w:left="116"/>
              <w:rPr>
                <w:sz w:val="18"/>
                <w:szCs w:val="18"/>
              </w:rPr>
            </w:pPr>
            <w:proofErr w:type="spellStart"/>
            <w:r w:rsidRPr="00C37156">
              <w:rPr>
                <w:color w:val="0F0F0F"/>
                <w:sz w:val="18"/>
                <w:szCs w:val="18"/>
              </w:rPr>
              <w:t>Potraživanja</w:t>
            </w:r>
            <w:proofErr w:type="spellEnd"/>
            <w:r w:rsidRPr="00C37156">
              <w:rPr>
                <w:color w:val="0F0F0F"/>
                <w:spacing w:val="-18"/>
                <w:sz w:val="18"/>
                <w:szCs w:val="18"/>
              </w:rPr>
              <w:t xml:space="preserve"> </w:t>
            </w:r>
            <w:proofErr w:type="spellStart"/>
            <w:r w:rsidRPr="00C37156">
              <w:rPr>
                <w:color w:val="0F0F0F"/>
                <w:sz w:val="18"/>
                <w:szCs w:val="18"/>
              </w:rPr>
              <w:t>za</w:t>
            </w:r>
            <w:proofErr w:type="spellEnd"/>
            <w:r w:rsidRPr="00C37156">
              <w:rPr>
                <w:color w:val="0F0F0F"/>
                <w:spacing w:val="-24"/>
                <w:sz w:val="18"/>
                <w:szCs w:val="18"/>
              </w:rPr>
              <w:t xml:space="preserve"> </w:t>
            </w:r>
            <w:proofErr w:type="spellStart"/>
            <w:r w:rsidRPr="00C37156">
              <w:rPr>
                <w:color w:val="0F0F0F"/>
                <w:sz w:val="18"/>
                <w:szCs w:val="18"/>
              </w:rPr>
              <w:t>prihode</w:t>
            </w:r>
            <w:proofErr w:type="spellEnd"/>
            <w:r w:rsidRPr="00C37156">
              <w:rPr>
                <w:color w:val="0F0F0F"/>
                <w:spacing w:val="-24"/>
                <w:sz w:val="18"/>
                <w:szCs w:val="18"/>
              </w:rPr>
              <w:t xml:space="preserve"> </w:t>
            </w:r>
            <w:proofErr w:type="spellStart"/>
            <w:r w:rsidRPr="00C37156">
              <w:rPr>
                <w:color w:val="0F0F0F"/>
                <w:sz w:val="18"/>
                <w:szCs w:val="18"/>
              </w:rPr>
              <w:t>od</w:t>
            </w:r>
            <w:proofErr w:type="spellEnd"/>
            <w:r w:rsidRPr="00C37156">
              <w:rPr>
                <w:color w:val="0F0F0F"/>
                <w:spacing w:val="-25"/>
                <w:sz w:val="18"/>
                <w:szCs w:val="18"/>
              </w:rPr>
              <w:t xml:space="preserve"> </w:t>
            </w:r>
            <w:proofErr w:type="spellStart"/>
            <w:r w:rsidRPr="00C37156">
              <w:rPr>
                <w:color w:val="0F0F0F"/>
                <w:sz w:val="18"/>
                <w:szCs w:val="18"/>
              </w:rPr>
              <w:t>prodaje</w:t>
            </w:r>
            <w:proofErr w:type="spellEnd"/>
            <w:r w:rsidRPr="00C37156">
              <w:rPr>
                <w:color w:val="0F0F0F"/>
                <w:spacing w:val="-24"/>
                <w:sz w:val="18"/>
                <w:szCs w:val="18"/>
              </w:rPr>
              <w:t xml:space="preserve"> </w:t>
            </w:r>
            <w:proofErr w:type="spellStart"/>
            <w:r w:rsidRPr="00C37156">
              <w:rPr>
                <w:color w:val="0F0F0F"/>
                <w:sz w:val="18"/>
                <w:szCs w:val="18"/>
              </w:rPr>
              <w:t>proizvoda</w:t>
            </w:r>
            <w:proofErr w:type="spellEnd"/>
            <w:r w:rsidRPr="00C37156">
              <w:rPr>
                <w:color w:val="0F0F0F"/>
                <w:spacing w:val="-22"/>
                <w:sz w:val="18"/>
                <w:szCs w:val="18"/>
              </w:rPr>
              <w:t xml:space="preserve"> </w:t>
            </w:r>
            <w:proofErr w:type="spellStart"/>
            <w:r w:rsidRPr="00C37156">
              <w:rPr>
                <w:color w:val="0F0F0F"/>
                <w:sz w:val="18"/>
                <w:szCs w:val="18"/>
              </w:rPr>
              <w:t>i</w:t>
            </w:r>
            <w:proofErr w:type="spellEnd"/>
            <w:r w:rsidRPr="00C37156">
              <w:rPr>
                <w:color w:val="0F0F0F"/>
                <w:spacing w:val="-27"/>
                <w:sz w:val="18"/>
                <w:szCs w:val="18"/>
              </w:rPr>
              <w:t xml:space="preserve"> </w:t>
            </w:r>
            <w:r w:rsidRPr="00C37156">
              <w:rPr>
                <w:color w:val="0F0F0F"/>
                <w:sz w:val="18"/>
                <w:szCs w:val="18"/>
              </w:rPr>
              <w:t>robe</w:t>
            </w:r>
          </w:p>
          <w:p w:rsidR="009C0A17" w:rsidRPr="00C37156" w:rsidRDefault="009C0A17" w:rsidP="004F139D">
            <w:pPr>
              <w:pStyle w:val="TableParagraph"/>
              <w:spacing w:line="202" w:lineRule="exact"/>
              <w:ind w:left="118"/>
              <w:rPr>
                <w:sz w:val="18"/>
                <w:szCs w:val="18"/>
              </w:rPr>
            </w:pPr>
            <w:proofErr w:type="spellStart"/>
            <w:r w:rsidRPr="00C37156">
              <w:rPr>
                <w:color w:val="0F0F0F"/>
                <w:sz w:val="18"/>
                <w:szCs w:val="18"/>
              </w:rPr>
              <w:t>te</w:t>
            </w:r>
            <w:proofErr w:type="spellEnd"/>
            <w:r w:rsidRPr="00C37156">
              <w:rPr>
                <w:color w:val="0F0F0F"/>
                <w:sz w:val="18"/>
                <w:szCs w:val="18"/>
              </w:rPr>
              <w:t xml:space="preserve"> </w:t>
            </w:r>
            <w:proofErr w:type="spellStart"/>
            <w:r w:rsidRPr="00C37156">
              <w:rPr>
                <w:color w:val="0F0F0F"/>
                <w:sz w:val="18"/>
                <w:szCs w:val="18"/>
              </w:rPr>
              <w:t>pruženih</w:t>
            </w:r>
            <w:proofErr w:type="spellEnd"/>
            <w:r w:rsidRPr="00C37156">
              <w:rPr>
                <w:color w:val="0F0F0F"/>
                <w:sz w:val="18"/>
                <w:szCs w:val="18"/>
              </w:rPr>
              <w:t xml:space="preserve"> </w:t>
            </w:r>
            <w:proofErr w:type="spellStart"/>
            <w:r w:rsidRPr="00C37156">
              <w:rPr>
                <w:color w:val="0F0F0F"/>
                <w:sz w:val="18"/>
                <w:szCs w:val="18"/>
              </w:rPr>
              <w:t>usluga</w:t>
            </w:r>
            <w:proofErr w:type="spellEnd"/>
          </w:p>
        </w:tc>
        <w:tc>
          <w:tcPr>
            <w:tcW w:w="1713" w:type="dxa"/>
          </w:tcPr>
          <w:p w:rsidR="009C0A17" w:rsidRPr="00C37156" w:rsidRDefault="009C0A17" w:rsidP="00CC28FA">
            <w:pPr>
              <w:pStyle w:val="TableParagraph"/>
              <w:spacing w:line="194" w:lineRule="exact"/>
              <w:ind w:right="100"/>
              <w:jc w:val="right"/>
              <w:rPr>
                <w:color w:val="0F0F0F"/>
                <w:w w:val="90"/>
                <w:sz w:val="18"/>
                <w:szCs w:val="18"/>
              </w:rPr>
            </w:pPr>
            <w:r>
              <w:rPr>
                <w:color w:val="0F0F0F"/>
                <w:w w:val="90"/>
                <w:sz w:val="18"/>
                <w:szCs w:val="18"/>
              </w:rPr>
              <w:t>126.559,83</w:t>
            </w:r>
          </w:p>
        </w:tc>
        <w:tc>
          <w:tcPr>
            <w:tcW w:w="1713" w:type="dxa"/>
          </w:tcPr>
          <w:p w:rsidR="009C0A17" w:rsidRPr="00C37156" w:rsidRDefault="009C0A17" w:rsidP="004F139D">
            <w:pPr>
              <w:pStyle w:val="TableParagraph"/>
              <w:spacing w:line="194" w:lineRule="exact"/>
              <w:ind w:right="100"/>
              <w:jc w:val="right"/>
              <w:rPr>
                <w:color w:val="0F0F0F"/>
                <w:w w:val="90"/>
                <w:sz w:val="18"/>
                <w:szCs w:val="18"/>
              </w:rPr>
            </w:pPr>
            <w:r>
              <w:rPr>
                <w:color w:val="0F0F0F"/>
                <w:w w:val="90"/>
                <w:sz w:val="18"/>
                <w:szCs w:val="18"/>
              </w:rPr>
              <w:t>152.334,83</w:t>
            </w:r>
          </w:p>
        </w:tc>
      </w:tr>
      <w:tr w:rsidR="009C0A17" w:rsidRPr="00C37156" w:rsidTr="004F139D">
        <w:trPr>
          <w:trHeight w:val="412"/>
        </w:trPr>
        <w:tc>
          <w:tcPr>
            <w:tcW w:w="653" w:type="dxa"/>
          </w:tcPr>
          <w:p w:rsidR="009C0A17" w:rsidRPr="00C37156" w:rsidRDefault="009C0A17" w:rsidP="004F139D">
            <w:pPr>
              <w:pStyle w:val="TableParagraph"/>
              <w:spacing w:line="194" w:lineRule="exact"/>
              <w:ind w:left="111"/>
              <w:rPr>
                <w:sz w:val="18"/>
                <w:szCs w:val="18"/>
              </w:rPr>
            </w:pPr>
            <w:r w:rsidRPr="00C37156">
              <w:rPr>
                <w:color w:val="0F0F0F"/>
                <w:sz w:val="18"/>
                <w:szCs w:val="18"/>
              </w:rPr>
              <w:t>1.5.</w:t>
            </w:r>
          </w:p>
        </w:tc>
        <w:tc>
          <w:tcPr>
            <w:tcW w:w="4411" w:type="dxa"/>
          </w:tcPr>
          <w:p w:rsidR="009C0A17" w:rsidRPr="00C37156" w:rsidRDefault="009C0A17" w:rsidP="004F139D">
            <w:pPr>
              <w:pStyle w:val="TableParagraph"/>
              <w:spacing w:line="188" w:lineRule="exact"/>
              <w:ind w:left="112"/>
              <w:rPr>
                <w:sz w:val="18"/>
                <w:szCs w:val="18"/>
              </w:rPr>
            </w:pPr>
            <w:proofErr w:type="spellStart"/>
            <w:r>
              <w:rPr>
                <w:color w:val="0F0F0F"/>
                <w:sz w:val="18"/>
                <w:szCs w:val="18"/>
              </w:rPr>
              <w:t>Potraživanja</w:t>
            </w:r>
            <w:proofErr w:type="spellEnd"/>
            <w:r w:rsidRPr="00C37156">
              <w:rPr>
                <w:color w:val="0F0F0F"/>
                <w:sz w:val="18"/>
                <w:szCs w:val="18"/>
              </w:rPr>
              <w:t xml:space="preserve"> </w:t>
            </w:r>
            <w:proofErr w:type="spellStart"/>
            <w:r w:rsidRPr="00C37156">
              <w:rPr>
                <w:color w:val="0F0F0F"/>
                <w:sz w:val="18"/>
                <w:szCs w:val="18"/>
              </w:rPr>
              <w:t>za</w:t>
            </w:r>
            <w:proofErr w:type="spellEnd"/>
            <w:r w:rsidRPr="00C37156">
              <w:rPr>
                <w:color w:val="0F0F0F"/>
                <w:sz w:val="18"/>
                <w:szCs w:val="18"/>
              </w:rPr>
              <w:t xml:space="preserve"> </w:t>
            </w:r>
            <w:proofErr w:type="spellStart"/>
            <w:r w:rsidRPr="00C37156">
              <w:rPr>
                <w:color w:val="0F0F0F"/>
                <w:sz w:val="18"/>
                <w:szCs w:val="18"/>
              </w:rPr>
              <w:t>kazne</w:t>
            </w:r>
            <w:proofErr w:type="spellEnd"/>
            <w:r w:rsidRPr="00C37156">
              <w:rPr>
                <w:color w:val="0F0F0F"/>
                <w:sz w:val="18"/>
                <w:szCs w:val="18"/>
              </w:rPr>
              <w:t xml:space="preserve"> </w:t>
            </w:r>
            <w:proofErr w:type="spellStart"/>
            <w:r w:rsidRPr="00C37156">
              <w:rPr>
                <w:color w:val="0F0F0F"/>
                <w:sz w:val="18"/>
                <w:szCs w:val="18"/>
              </w:rPr>
              <w:t>i</w:t>
            </w:r>
            <w:proofErr w:type="spellEnd"/>
            <w:r w:rsidRPr="00C37156">
              <w:rPr>
                <w:color w:val="0F0F0F"/>
                <w:sz w:val="18"/>
                <w:szCs w:val="18"/>
              </w:rPr>
              <w:t xml:space="preserve"> </w:t>
            </w:r>
            <w:proofErr w:type="spellStart"/>
            <w:r w:rsidRPr="00C37156">
              <w:rPr>
                <w:color w:val="0F0F0F"/>
                <w:sz w:val="18"/>
                <w:szCs w:val="18"/>
              </w:rPr>
              <w:t>upravne</w:t>
            </w:r>
            <w:proofErr w:type="spellEnd"/>
            <w:r w:rsidRPr="00C37156">
              <w:rPr>
                <w:color w:val="0F0F0F"/>
                <w:sz w:val="18"/>
                <w:szCs w:val="18"/>
              </w:rPr>
              <w:t xml:space="preserve"> </w:t>
            </w:r>
            <w:proofErr w:type="spellStart"/>
            <w:r w:rsidRPr="00C37156">
              <w:rPr>
                <w:color w:val="0F0F0F"/>
                <w:sz w:val="18"/>
                <w:szCs w:val="18"/>
              </w:rPr>
              <w:t>mjere</w:t>
            </w:r>
            <w:proofErr w:type="spellEnd"/>
            <w:r w:rsidRPr="00C37156">
              <w:rPr>
                <w:color w:val="0F0F0F"/>
                <w:sz w:val="18"/>
                <w:szCs w:val="18"/>
              </w:rPr>
              <w:t xml:space="preserve"> </w:t>
            </w:r>
            <w:proofErr w:type="spellStart"/>
            <w:r w:rsidRPr="00C37156">
              <w:rPr>
                <w:color w:val="0F0F0F"/>
                <w:sz w:val="18"/>
                <w:szCs w:val="18"/>
              </w:rPr>
              <w:t>te</w:t>
            </w:r>
            <w:proofErr w:type="spellEnd"/>
            <w:r w:rsidRPr="00C37156">
              <w:rPr>
                <w:color w:val="0F0F0F"/>
                <w:sz w:val="18"/>
                <w:szCs w:val="18"/>
              </w:rPr>
              <w:t xml:space="preserve"> </w:t>
            </w:r>
            <w:proofErr w:type="spellStart"/>
            <w:r w:rsidRPr="00C37156">
              <w:rPr>
                <w:color w:val="0F0F0F"/>
                <w:sz w:val="18"/>
                <w:szCs w:val="18"/>
              </w:rPr>
              <w:t>ostale</w:t>
            </w:r>
            <w:proofErr w:type="spellEnd"/>
          </w:p>
          <w:p w:rsidR="009C0A17" w:rsidRPr="00C37156" w:rsidRDefault="009C0A17" w:rsidP="004F139D">
            <w:pPr>
              <w:pStyle w:val="TableParagraph"/>
              <w:spacing w:line="205" w:lineRule="exact"/>
              <w:ind w:left="114"/>
              <w:rPr>
                <w:sz w:val="18"/>
                <w:szCs w:val="18"/>
              </w:rPr>
            </w:pPr>
            <w:proofErr w:type="spellStart"/>
            <w:r w:rsidRPr="00C37156">
              <w:rPr>
                <w:color w:val="0F0F0F"/>
                <w:sz w:val="18"/>
                <w:szCs w:val="18"/>
              </w:rPr>
              <w:t>prihode</w:t>
            </w:r>
            <w:proofErr w:type="spellEnd"/>
          </w:p>
        </w:tc>
        <w:tc>
          <w:tcPr>
            <w:tcW w:w="1713" w:type="dxa"/>
          </w:tcPr>
          <w:p w:rsidR="009C0A17" w:rsidRPr="00C37156" w:rsidRDefault="009C0A17" w:rsidP="00CC28FA">
            <w:pPr>
              <w:pStyle w:val="TableParagraph"/>
              <w:spacing w:line="198" w:lineRule="exact"/>
              <w:jc w:val="right"/>
              <w:rPr>
                <w:color w:val="0F0F0F"/>
                <w:sz w:val="18"/>
                <w:szCs w:val="18"/>
              </w:rPr>
            </w:pPr>
            <w:r w:rsidRPr="00C37156">
              <w:rPr>
                <w:color w:val="0F0F0F"/>
                <w:sz w:val="18"/>
                <w:szCs w:val="18"/>
              </w:rPr>
              <w:t>0,00</w:t>
            </w:r>
          </w:p>
        </w:tc>
        <w:tc>
          <w:tcPr>
            <w:tcW w:w="1713" w:type="dxa"/>
          </w:tcPr>
          <w:p w:rsidR="009C0A17" w:rsidRPr="00C37156" w:rsidRDefault="009C0A17" w:rsidP="004F139D">
            <w:pPr>
              <w:pStyle w:val="TableParagraph"/>
              <w:spacing w:line="198" w:lineRule="exact"/>
              <w:jc w:val="right"/>
              <w:rPr>
                <w:color w:val="0F0F0F"/>
                <w:sz w:val="18"/>
                <w:szCs w:val="18"/>
              </w:rPr>
            </w:pPr>
            <w:r>
              <w:rPr>
                <w:color w:val="0F0F0F"/>
                <w:sz w:val="18"/>
                <w:szCs w:val="18"/>
              </w:rPr>
              <w:t>1.701,28</w:t>
            </w:r>
          </w:p>
        </w:tc>
      </w:tr>
      <w:tr w:rsidR="009C0A17" w:rsidRPr="00C37156" w:rsidTr="004F139D">
        <w:trPr>
          <w:trHeight w:val="201"/>
        </w:trPr>
        <w:tc>
          <w:tcPr>
            <w:tcW w:w="653" w:type="dxa"/>
          </w:tcPr>
          <w:p w:rsidR="009C0A17" w:rsidRPr="00C37156" w:rsidRDefault="009C0A17" w:rsidP="004F139D">
            <w:pPr>
              <w:pStyle w:val="TableParagraph"/>
              <w:spacing w:line="181" w:lineRule="exact"/>
              <w:ind w:left="110"/>
              <w:rPr>
                <w:color w:val="0F0F0F"/>
                <w:w w:val="85"/>
                <w:sz w:val="18"/>
                <w:szCs w:val="18"/>
              </w:rPr>
            </w:pPr>
          </w:p>
        </w:tc>
        <w:tc>
          <w:tcPr>
            <w:tcW w:w="4411" w:type="dxa"/>
          </w:tcPr>
          <w:p w:rsidR="009C0A17" w:rsidRPr="00C37156" w:rsidRDefault="009C0A17" w:rsidP="00E4376D">
            <w:pPr>
              <w:pStyle w:val="TableParagraph"/>
              <w:spacing w:line="181" w:lineRule="exact"/>
              <w:ind w:left="112"/>
              <w:rPr>
                <w:sz w:val="18"/>
                <w:szCs w:val="18"/>
              </w:rPr>
            </w:pPr>
            <w:proofErr w:type="spellStart"/>
            <w:r w:rsidRPr="00C37156">
              <w:rPr>
                <w:sz w:val="18"/>
                <w:szCs w:val="18"/>
              </w:rPr>
              <w:t>Ispravak</w:t>
            </w:r>
            <w:proofErr w:type="spellEnd"/>
            <w:r w:rsidRPr="00C37156">
              <w:rPr>
                <w:sz w:val="18"/>
                <w:szCs w:val="18"/>
              </w:rPr>
              <w:t xml:space="preserve"> </w:t>
            </w:r>
            <w:proofErr w:type="spellStart"/>
            <w:r w:rsidRPr="00C37156">
              <w:rPr>
                <w:sz w:val="18"/>
                <w:szCs w:val="18"/>
              </w:rPr>
              <w:t>vrijednosti</w:t>
            </w:r>
            <w:proofErr w:type="spellEnd"/>
            <w:r w:rsidRPr="00C37156">
              <w:rPr>
                <w:sz w:val="18"/>
                <w:szCs w:val="18"/>
              </w:rPr>
              <w:t xml:space="preserve"> </w:t>
            </w:r>
            <w:proofErr w:type="spellStart"/>
            <w:r w:rsidRPr="00C37156">
              <w:rPr>
                <w:sz w:val="18"/>
                <w:szCs w:val="18"/>
              </w:rPr>
              <w:t>potraživanja</w:t>
            </w:r>
            <w:proofErr w:type="spellEnd"/>
          </w:p>
        </w:tc>
        <w:tc>
          <w:tcPr>
            <w:tcW w:w="1713" w:type="dxa"/>
          </w:tcPr>
          <w:p w:rsidR="009C0A17" w:rsidRPr="00C37156" w:rsidRDefault="009C0A17" w:rsidP="00CC28FA">
            <w:pPr>
              <w:pStyle w:val="TableParagraph"/>
              <w:spacing w:line="181" w:lineRule="exact"/>
              <w:ind w:right="107"/>
              <w:jc w:val="right"/>
              <w:rPr>
                <w:color w:val="0F0F0F"/>
                <w:w w:val="90"/>
                <w:sz w:val="18"/>
                <w:szCs w:val="18"/>
              </w:rPr>
            </w:pPr>
            <w:r>
              <w:rPr>
                <w:color w:val="0F0F0F"/>
                <w:w w:val="90"/>
                <w:sz w:val="18"/>
                <w:szCs w:val="18"/>
              </w:rPr>
              <w:t>99.531,95</w:t>
            </w:r>
          </w:p>
        </w:tc>
        <w:tc>
          <w:tcPr>
            <w:tcW w:w="1713" w:type="dxa"/>
          </w:tcPr>
          <w:p w:rsidR="009C0A17" w:rsidRPr="00C37156" w:rsidRDefault="009C0A17" w:rsidP="004F139D">
            <w:pPr>
              <w:pStyle w:val="TableParagraph"/>
              <w:spacing w:line="181" w:lineRule="exact"/>
              <w:ind w:right="107"/>
              <w:jc w:val="right"/>
              <w:rPr>
                <w:color w:val="0F0F0F"/>
                <w:w w:val="90"/>
                <w:sz w:val="18"/>
                <w:szCs w:val="18"/>
              </w:rPr>
            </w:pPr>
            <w:r>
              <w:rPr>
                <w:color w:val="0F0F0F"/>
                <w:w w:val="90"/>
                <w:sz w:val="18"/>
                <w:szCs w:val="18"/>
              </w:rPr>
              <w:t>99.531,95</w:t>
            </w:r>
          </w:p>
        </w:tc>
      </w:tr>
      <w:tr w:rsidR="009C0A17" w:rsidRPr="00C37156" w:rsidTr="004F139D">
        <w:trPr>
          <w:trHeight w:val="201"/>
        </w:trPr>
        <w:tc>
          <w:tcPr>
            <w:tcW w:w="653" w:type="dxa"/>
          </w:tcPr>
          <w:p w:rsidR="009C0A17" w:rsidRPr="00C37156" w:rsidRDefault="009C0A17" w:rsidP="004F139D">
            <w:pPr>
              <w:pStyle w:val="TableParagraph"/>
              <w:spacing w:line="181" w:lineRule="exact"/>
              <w:ind w:left="110"/>
              <w:rPr>
                <w:sz w:val="18"/>
                <w:szCs w:val="18"/>
              </w:rPr>
            </w:pPr>
            <w:r w:rsidRPr="00C37156">
              <w:rPr>
                <w:color w:val="0F0F0F"/>
                <w:w w:val="85"/>
                <w:sz w:val="18"/>
                <w:szCs w:val="18"/>
              </w:rPr>
              <w:t>2.</w:t>
            </w:r>
          </w:p>
        </w:tc>
        <w:tc>
          <w:tcPr>
            <w:tcW w:w="4411" w:type="dxa"/>
          </w:tcPr>
          <w:p w:rsidR="009C0A17" w:rsidRPr="00C37156" w:rsidRDefault="009C0A17" w:rsidP="004F139D">
            <w:pPr>
              <w:pStyle w:val="TableParagraph"/>
              <w:spacing w:line="181" w:lineRule="exact"/>
              <w:ind w:left="112"/>
              <w:rPr>
                <w:sz w:val="18"/>
                <w:szCs w:val="18"/>
              </w:rPr>
            </w:pPr>
            <w:proofErr w:type="spellStart"/>
            <w:r w:rsidRPr="00C37156">
              <w:rPr>
                <w:sz w:val="18"/>
                <w:szCs w:val="18"/>
              </w:rPr>
              <w:t>Potraživanja</w:t>
            </w:r>
            <w:proofErr w:type="spellEnd"/>
            <w:r w:rsidRPr="00C37156">
              <w:rPr>
                <w:sz w:val="18"/>
                <w:szCs w:val="18"/>
              </w:rPr>
              <w:t xml:space="preserve"> </w:t>
            </w:r>
            <w:r w:rsidRPr="00C37156">
              <w:rPr>
                <w:color w:val="0F0F0F"/>
                <w:sz w:val="18"/>
                <w:szCs w:val="18"/>
              </w:rPr>
              <w:t xml:space="preserve">od </w:t>
            </w:r>
            <w:proofErr w:type="spellStart"/>
            <w:r w:rsidRPr="00C37156">
              <w:rPr>
                <w:sz w:val="18"/>
                <w:szCs w:val="18"/>
              </w:rPr>
              <w:t>prodaje</w:t>
            </w:r>
            <w:proofErr w:type="spellEnd"/>
            <w:r w:rsidRPr="00C37156">
              <w:rPr>
                <w:sz w:val="18"/>
                <w:szCs w:val="18"/>
              </w:rPr>
              <w:t xml:space="preserve"> </w:t>
            </w:r>
            <w:proofErr w:type="spellStart"/>
            <w:r w:rsidRPr="00C37156">
              <w:rPr>
                <w:color w:val="0F0F0F"/>
                <w:sz w:val="18"/>
                <w:szCs w:val="18"/>
              </w:rPr>
              <w:t>nefinancijske</w:t>
            </w:r>
            <w:proofErr w:type="spellEnd"/>
            <w:r w:rsidRPr="00C37156">
              <w:rPr>
                <w:color w:val="0F0F0F"/>
                <w:sz w:val="18"/>
                <w:szCs w:val="18"/>
              </w:rPr>
              <w:t xml:space="preserve"> </w:t>
            </w:r>
            <w:proofErr w:type="spellStart"/>
            <w:r w:rsidRPr="00C37156">
              <w:rPr>
                <w:color w:val="0F0F0F"/>
                <w:sz w:val="18"/>
                <w:szCs w:val="18"/>
              </w:rPr>
              <w:t>imovine</w:t>
            </w:r>
            <w:proofErr w:type="spellEnd"/>
          </w:p>
        </w:tc>
        <w:tc>
          <w:tcPr>
            <w:tcW w:w="1713" w:type="dxa"/>
          </w:tcPr>
          <w:p w:rsidR="009C0A17" w:rsidRPr="00C37156" w:rsidRDefault="009C0A17" w:rsidP="00CC28FA">
            <w:pPr>
              <w:pStyle w:val="TableParagraph"/>
              <w:spacing w:line="181" w:lineRule="exact"/>
              <w:ind w:right="107"/>
              <w:jc w:val="right"/>
              <w:rPr>
                <w:color w:val="0F0F0F"/>
                <w:w w:val="90"/>
                <w:sz w:val="18"/>
                <w:szCs w:val="18"/>
              </w:rPr>
            </w:pPr>
            <w:r>
              <w:rPr>
                <w:color w:val="0F0F0F"/>
                <w:w w:val="90"/>
                <w:sz w:val="18"/>
                <w:szCs w:val="18"/>
              </w:rPr>
              <w:t>6</w:t>
            </w:r>
            <w:r w:rsidR="00394CE5">
              <w:rPr>
                <w:color w:val="0F0F0F"/>
                <w:w w:val="90"/>
                <w:sz w:val="18"/>
                <w:szCs w:val="18"/>
              </w:rPr>
              <w:t>6</w:t>
            </w:r>
            <w:r>
              <w:rPr>
                <w:color w:val="0F0F0F"/>
                <w:w w:val="90"/>
                <w:sz w:val="18"/>
                <w:szCs w:val="18"/>
              </w:rPr>
              <w:t>,36</w:t>
            </w:r>
          </w:p>
        </w:tc>
        <w:tc>
          <w:tcPr>
            <w:tcW w:w="1713" w:type="dxa"/>
          </w:tcPr>
          <w:p w:rsidR="009C0A17" w:rsidRPr="00C37156" w:rsidRDefault="009C0A17" w:rsidP="004F139D">
            <w:pPr>
              <w:pStyle w:val="TableParagraph"/>
              <w:spacing w:line="181" w:lineRule="exact"/>
              <w:ind w:right="107"/>
              <w:jc w:val="right"/>
              <w:rPr>
                <w:color w:val="0F0F0F"/>
                <w:w w:val="90"/>
                <w:sz w:val="18"/>
                <w:szCs w:val="18"/>
              </w:rPr>
            </w:pPr>
            <w:r>
              <w:rPr>
                <w:color w:val="0F0F0F"/>
                <w:w w:val="90"/>
                <w:sz w:val="18"/>
                <w:szCs w:val="18"/>
              </w:rPr>
              <w:t>796,33</w:t>
            </w:r>
          </w:p>
        </w:tc>
      </w:tr>
      <w:tr w:rsidR="009C0A17" w:rsidRPr="00C37156" w:rsidTr="004F139D">
        <w:trPr>
          <w:trHeight w:val="205"/>
        </w:trPr>
        <w:tc>
          <w:tcPr>
            <w:tcW w:w="653" w:type="dxa"/>
          </w:tcPr>
          <w:p w:rsidR="009C0A17" w:rsidRPr="00C37156" w:rsidRDefault="009C0A17" w:rsidP="004F139D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411" w:type="dxa"/>
          </w:tcPr>
          <w:p w:rsidR="009C0A17" w:rsidRPr="00C37156" w:rsidRDefault="009C0A17" w:rsidP="004F139D">
            <w:pPr>
              <w:pStyle w:val="TableParagraph"/>
              <w:ind w:left="1659" w:right="1648"/>
              <w:jc w:val="center"/>
              <w:rPr>
                <w:sz w:val="18"/>
                <w:szCs w:val="18"/>
              </w:rPr>
            </w:pPr>
            <w:r w:rsidRPr="00C37156">
              <w:rPr>
                <w:color w:val="0F0F0F"/>
                <w:sz w:val="18"/>
                <w:szCs w:val="18"/>
              </w:rPr>
              <w:t>UKUPNO</w:t>
            </w:r>
          </w:p>
        </w:tc>
        <w:tc>
          <w:tcPr>
            <w:tcW w:w="1713" w:type="dxa"/>
          </w:tcPr>
          <w:p w:rsidR="009C0A17" w:rsidRPr="00C37156" w:rsidRDefault="00394CE5" w:rsidP="009C0A17">
            <w:pPr>
              <w:pStyle w:val="TableParagraph"/>
              <w:ind w:right="107"/>
              <w:jc w:val="right"/>
              <w:rPr>
                <w:color w:val="0F0F0F"/>
                <w:w w:val="90"/>
                <w:sz w:val="18"/>
                <w:szCs w:val="18"/>
              </w:rPr>
            </w:pPr>
            <w:r>
              <w:rPr>
                <w:color w:val="0F0F0F"/>
                <w:w w:val="90"/>
                <w:sz w:val="18"/>
                <w:szCs w:val="18"/>
              </w:rPr>
              <w:t>528.194,18</w:t>
            </w:r>
            <w:r w:rsidR="009C0A17">
              <w:rPr>
                <w:color w:val="0F0F0F"/>
                <w:w w:val="90"/>
                <w:sz w:val="18"/>
                <w:szCs w:val="18"/>
              </w:rPr>
              <w:fldChar w:fldCharType="begin"/>
            </w:r>
            <w:r w:rsidR="009C0A17">
              <w:rPr>
                <w:color w:val="0F0F0F"/>
                <w:w w:val="90"/>
                <w:sz w:val="18"/>
                <w:szCs w:val="18"/>
              </w:rPr>
              <w:instrText xml:space="preserve"> =SUM(ABOVE) </w:instrText>
            </w:r>
            <w:r w:rsidR="009C0A17">
              <w:rPr>
                <w:color w:val="0F0F0F"/>
                <w:w w:val="90"/>
                <w:sz w:val="18"/>
                <w:szCs w:val="18"/>
              </w:rPr>
              <w:fldChar w:fldCharType="separate"/>
            </w:r>
            <w:r w:rsidR="009C0A17">
              <w:rPr>
                <w:color w:val="0F0F0F"/>
                <w:w w:val="90"/>
                <w:sz w:val="18"/>
                <w:szCs w:val="18"/>
              </w:rPr>
              <w:fldChar w:fldCharType="end"/>
            </w:r>
          </w:p>
        </w:tc>
        <w:tc>
          <w:tcPr>
            <w:tcW w:w="1713" w:type="dxa"/>
          </w:tcPr>
          <w:p w:rsidR="009C0A17" w:rsidRPr="00C37156" w:rsidRDefault="00394CE5" w:rsidP="00394CE5">
            <w:pPr>
              <w:pStyle w:val="TableParagraph"/>
              <w:ind w:right="107"/>
              <w:jc w:val="right"/>
              <w:rPr>
                <w:color w:val="0F0F0F"/>
                <w:w w:val="90"/>
                <w:sz w:val="18"/>
                <w:szCs w:val="18"/>
              </w:rPr>
            </w:pPr>
            <w:r>
              <w:rPr>
                <w:color w:val="0F0F0F"/>
                <w:w w:val="90"/>
                <w:sz w:val="18"/>
                <w:szCs w:val="18"/>
              </w:rPr>
              <w:t>512.385,68</w:t>
            </w:r>
            <w:r w:rsidR="009C0A17">
              <w:rPr>
                <w:color w:val="0F0F0F"/>
                <w:w w:val="90"/>
                <w:sz w:val="18"/>
                <w:szCs w:val="18"/>
              </w:rPr>
              <w:fldChar w:fldCharType="begin"/>
            </w:r>
            <w:r w:rsidR="009C0A17">
              <w:rPr>
                <w:color w:val="0F0F0F"/>
                <w:w w:val="90"/>
                <w:sz w:val="18"/>
                <w:szCs w:val="18"/>
              </w:rPr>
              <w:instrText xml:space="preserve"> =SUM(ABOVE) </w:instrText>
            </w:r>
            <w:r w:rsidR="009C0A17">
              <w:rPr>
                <w:color w:val="0F0F0F"/>
                <w:w w:val="90"/>
                <w:sz w:val="18"/>
                <w:szCs w:val="18"/>
              </w:rPr>
              <w:fldChar w:fldCharType="separate"/>
            </w:r>
            <w:r w:rsidR="009C0A17">
              <w:rPr>
                <w:color w:val="0F0F0F"/>
                <w:w w:val="90"/>
                <w:sz w:val="18"/>
                <w:szCs w:val="18"/>
              </w:rPr>
              <w:fldChar w:fldCharType="end"/>
            </w:r>
          </w:p>
        </w:tc>
      </w:tr>
    </w:tbl>
    <w:p w:rsidR="00394CE5" w:rsidRDefault="00394CE5" w:rsidP="008C7C20">
      <w:pPr>
        <w:rPr>
          <w:sz w:val="18"/>
          <w:szCs w:val="18"/>
        </w:rPr>
      </w:pPr>
    </w:p>
    <w:p w:rsidR="008C7C20" w:rsidRPr="00C37156" w:rsidRDefault="008C7C20" w:rsidP="008C7C20">
      <w:pPr>
        <w:rPr>
          <w:sz w:val="18"/>
          <w:szCs w:val="18"/>
        </w:rPr>
      </w:pPr>
      <w:proofErr w:type="spellStart"/>
      <w:proofErr w:type="gramStart"/>
      <w:r w:rsidRPr="00C37156">
        <w:rPr>
          <w:sz w:val="18"/>
          <w:szCs w:val="18"/>
        </w:rPr>
        <w:t>Dospjela</w:t>
      </w:r>
      <w:proofErr w:type="spellEnd"/>
      <w:r w:rsidRPr="00C37156">
        <w:rPr>
          <w:sz w:val="18"/>
          <w:szCs w:val="18"/>
        </w:rPr>
        <w:t xml:space="preserve"> </w:t>
      </w:r>
      <w:proofErr w:type="spellStart"/>
      <w:r w:rsidRPr="00C37156">
        <w:rPr>
          <w:sz w:val="18"/>
          <w:szCs w:val="18"/>
        </w:rPr>
        <w:t>potraživanja</w:t>
      </w:r>
      <w:proofErr w:type="spellEnd"/>
      <w:r w:rsidRPr="00C37156">
        <w:rPr>
          <w:sz w:val="18"/>
          <w:szCs w:val="18"/>
        </w:rPr>
        <w:t xml:space="preserve"> </w:t>
      </w:r>
      <w:proofErr w:type="spellStart"/>
      <w:r w:rsidRPr="00C37156">
        <w:rPr>
          <w:sz w:val="18"/>
          <w:szCs w:val="18"/>
        </w:rPr>
        <w:t>za</w:t>
      </w:r>
      <w:proofErr w:type="spellEnd"/>
      <w:r w:rsidRPr="00C37156">
        <w:rPr>
          <w:sz w:val="18"/>
          <w:szCs w:val="18"/>
        </w:rPr>
        <w:t xml:space="preserve"> </w:t>
      </w:r>
      <w:proofErr w:type="spellStart"/>
      <w:r w:rsidRPr="00C37156">
        <w:rPr>
          <w:sz w:val="18"/>
          <w:szCs w:val="18"/>
        </w:rPr>
        <w:t>prihode</w:t>
      </w:r>
      <w:proofErr w:type="spellEnd"/>
      <w:r w:rsidRPr="00C37156">
        <w:rPr>
          <w:sz w:val="18"/>
          <w:szCs w:val="18"/>
        </w:rPr>
        <w:t xml:space="preserve"> </w:t>
      </w:r>
      <w:proofErr w:type="spellStart"/>
      <w:r w:rsidRPr="00C37156">
        <w:rPr>
          <w:sz w:val="18"/>
          <w:szCs w:val="18"/>
        </w:rPr>
        <w:t>poslovanja</w:t>
      </w:r>
      <w:proofErr w:type="spellEnd"/>
      <w:r w:rsidRPr="00C37156">
        <w:rPr>
          <w:sz w:val="18"/>
          <w:szCs w:val="18"/>
        </w:rPr>
        <w:tab/>
      </w:r>
      <w:r w:rsidR="00394CE5">
        <w:rPr>
          <w:color w:val="0F0F0F"/>
          <w:w w:val="90"/>
          <w:sz w:val="18"/>
          <w:szCs w:val="18"/>
        </w:rPr>
        <w:t>512.385,68 €.</w:t>
      </w:r>
      <w:proofErr w:type="gramEnd"/>
      <w:r w:rsidRPr="00C37156">
        <w:rPr>
          <w:sz w:val="18"/>
          <w:szCs w:val="18"/>
        </w:rPr>
        <w:t xml:space="preserve"> </w:t>
      </w:r>
    </w:p>
    <w:p w:rsidR="008C7C20" w:rsidRPr="00C37156" w:rsidRDefault="008C7C20" w:rsidP="008C7C20">
      <w:pPr>
        <w:pStyle w:val="BodyText"/>
        <w:ind w:left="228" w:right="45" w:hanging="3"/>
        <w:rPr>
          <w:color w:val="111111"/>
        </w:rPr>
      </w:pPr>
    </w:p>
    <w:p w:rsidR="008C7C20" w:rsidRPr="00C37156" w:rsidRDefault="008C7C20" w:rsidP="008C7C20">
      <w:pPr>
        <w:pStyle w:val="BodyText"/>
        <w:ind w:left="228" w:right="45" w:hanging="3"/>
        <w:rPr>
          <w:color w:val="111111"/>
        </w:rPr>
      </w:pPr>
    </w:p>
    <w:p w:rsidR="00E4376D" w:rsidRPr="00C37156" w:rsidRDefault="00E4376D" w:rsidP="008C7C20">
      <w:pPr>
        <w:pStyle w:val="BodyText"/>
        <w:ind w:left="228" w:right="45" w:hanging="3"/>
        <w:rPr>
          <w:color w:val="111111"/>
        </w:rPr>
      </w:pPr>
    </w:p>
    <w:p w:rsidR="00E4376D" w:rsidRPr="00C37156" w:rsidRDefault="00E4376D" w:rsidP="008C7C20">
      <w:pPr>
        <w:pStyle w:val="BodyText"/>
        <w:ind w:left="228" w:right="45" w:hanging="3"/>
        <w:rPr>
          <w:color w:val="111111"/>
        </w:rPr>
      </w:pPr>
    </w:p>
    <w:p w:rsidR="008C7C20" w:rsidRPr="00C37156" w:rsidRDefault="008C7C20" w:rsidP="008C7C20">
      <w:pPr>
        <w:pStyle w:val="BodyText"/>
        <w:ind w:left="228" w:right="45" w:hanging="3"/>
        <w:rPr>
          <w:color w:val="111111"/>
        </w:rPr>
      </w:pPr>
      <w:r w:rsidRPr="00C37156">
        <w:rPr>
          <w:color w:val="111111"/>
        </w:rPr>
        <w:t>UDJELI U GLAVNICI TRGOVAČKIH DRUŠTAVA U JAVNOM SEKTORU</w:t>
      </w:r>
    </w:p>
    <w:p w:rsidR="008C7C20" w:rsidRPr="00394CE5" w:rsidRDefault="008C7C20" w:rsidP="008C7C20">
      <w:pPr>
        <w:pStyle w:val="ListParagraph"/>
        <w:numPr>
          <w:ilvl w:val="2"/>
          <w:numId w:val="4"/>
        </w:numPr>
        <w:tabs>
          <w:tab w:val="left" w:pos="5954"/>
        </w:tabs>
        <w:spacing w:before="93" w:line="212" w:lineRule="exact"/>
        <w:rPr>
          <w:color w:val="111111"/>
          <w:sz w:val="18"/>
          <w:szCs w:val="18"/>
        </w:rPr>
      </w:pPr>
      <w:r w:rsidRPr="00C37156">
        <w:rPr>
          <w:color w:val="0F0F0F"/>
          <w:sz w:val="18"/>
          <w:szCs w:val="18"/>
        </w:rPr>
        <w:t xml:space="preserve"> </w:t>
      </w:r>
      <w:proofErr w:type="spellStart"/>
      <w:r w:rsidRPr="00C37156">
        <w:rPr>
          <w:color w:val="0F0F0F"/>
          <w:sz w:val="18"/>
          <w:szCs w:val="18"/>
        </w:rPr>
        <w:t>Vodovod</w:t>
      </w:r>
      <w:proofErr w:type="spellEnd"/>
      <w:r w:rsidRPr="00C37156">
        <w:rPr>
          <w:color w:val="0F0F0F"/>
          <w:sz w:val="18"/>
          <w:szCs w:val="18"/>
        </w:rPr>
        <w:t xml:space="preserve"> </w:t>
      </w:r>
      <w:proofErr w:type="spellStart"/>
      <w:r w:rsidRPr="00C37156">
        <w:rPr>
          <w:color w:val="0F0F0F"/>
          <w:sz w:val="18"/>
          <w:szCs w:val="18"/>
        </w:rPr>
        <w:t>i</w:t>
      </w:r>
      <w:proofErr w:type="spellEnd"/>
      <w:r w:rsidRPr="00C37156">
        <w:rPr>
          <w:color w:val="0F0F0F"/>
          <w:sz w:val="18"/>
          <w:szCs w:val="18"/>
        </w:rPr>
        <w:t xml:space="preserve"> </w:t>
      </w:r>
      <w:proofErr w:type="spellStart"/>
      <w:r w:rsidRPr="00C37156">
        <w:rPr>
          <w:color w:val="0F0F0F"/>
          <w:sz w:val="18"/>
          <w:szCs w:val="18"/>
        </w:rPr>
        <w:t>kanalizacija</w:t>
      </w:r>
      <w:proofErr w:type="spellEnd"/>
      <w:r w:rsidRPr="00C37156">
        <w:rPr>
          <w:color w:val="0F0F0F"/>
          <w:spacing w:val="-23"/>
          <w:sz w:val="18"/>
          <w:szCs w:val="18"/>
        </w:rPr>
        <w:t xml:space="preserve"> </w:t>
      </w:r>
      <w:r w:rsidRPr="00C37156">
        <w:rPr>
          <w:color w:val="0F0F0F"/>
          <w:sz w:val="18"/>
          <w:szCs w:val="18"/>
        </w:rPr>
        <w:t xml:space="preserve">Split                                 </w:t>
      </w:r>
      <w:r w:rsidR="00394CE5" w:rsidRPr="00394CE5">
        <w:rPr>
          <w:color w:val="111111"/>
          <w:sz w:val="18"/>
          <w:szCs w:val="18"/>
        </w:rPr>
        <w:t>740.421,13</w:t>
      </w:r>
      <w:r w:rsidRPr="00394CE5">
        <w:rPr>
          <w:color w:val="111111"/>
          <w:sz w:val="18"/>
          <w:szCs w:val="18"/>
        </w:rPr>
        <w:t xml:space="preserve"> </w:t>
      </w:r>
      <w:r w:rsidR="00394CE5" w:rsidRPr="00394CE5">
        <w:rPr>
          <w:color w:val="111111"/>
          <w:sz w:val="18"/>
          <w:szCs w:val="18"/>
        </w:rPr>
        <w:t>€</w:t>
      </w:r>
    </w:p>
    <w:p w:rsidR="008C7C20" w:rsidRPr="00C37156" w:rsidRDefault="008C7C20" w:rsidP="008C7C20">
      <w:pPr>
        <w:pStyle w:val="ListParagraph"/>
        <w:numPr>
          <w:ilvl w:val="2"/>
          <w:numId w:val="4"/>
        </w:numPr>
        <w:tabs>
          <w:tab w:val="left" w:pos="1142"/>
        </w:tabs>
        <w:spacing w:line="212" w:lineRule="exact"/>
        <w:rPr>
          <w:sz w:val="18"/>
          <w:szCs w:val="18"/>
          <w:u w:val="single"/>
        </w:rPr>
      </w:pPr>
      <w:r w:rsidRPr="00C37156">
        <w:rPr>
          <w:color w:val="0F0F0F"/>
          <w:sz w:val="18"/>
          <w:szCs w:val="18"/>
          <w:u w:val="single"/>
        </w:rPr>
        <w:t xml:space="preserve"> </w:t>
      </w:r>
      <w:proofErr w:type="spellStart"/>
      <w:r w:rsidRPr="00C37156">
        <w:rPr>
          <w:color w:val="0F0F0F"/>
          <w:sz w:val="18"/>
          <w:szCs w:val="18"/>
          <w:u w:val="single"/>
        </w:rPr>
        <w:t>Promet</w:t>
      </w:r>
      <w:proofErr w:type="spellEnd"/>
      <w:r w:rsidRPr="00C37156">
        <w:rPr>
          <w:color w:val="0F0F0F"/>
          <w:spacing w:val="5"/>
          <w:sz w:val="18"/>
          <w:szCs w:val="18"/>
          <w:u w:val="single"/>
        </w:rPr>
        <w:t xml:space="preserve"> </w:t>
      </w:r>
      <w:r w:rsidRPr="00C37156">
        <w:rPr>
          <w:color w:val="0F0F0F"/>
          <w:sz w:val="18"/>
          <w:szCs w:val="18"/>
          <w:u w:val="single"/>
        </w:rPr>
        <w:t xml:space="preserve">Split                                                         </w:t>
      </w:r>
      <w:r w:rsidR="00394CE5">
        <w:rPr>
          <w:color w:val="0F0F0F"/>
          <w:sz w:val="18"/>
          <w:szCs w:val="18"/>
          <w:u w:val="single"/>
        </w:rPr>
        <w:t>115.070,28 €</w:t>
      </w:r>
    </w:p>
    <w:p w:rsidR="008C7C20" w:rsidRPr="00C37156" w:rsidRDefault="008C7C20" w:rsidP="008C7C20">
      <w:pPr>
        <w:pStyle w:val="BodyText"/>
        <w:tabs>
          <w:tab w:val="left" w:pos="1142"/>
          <w:tab w:val="left" w:pos="1440"/>
          <w:tab w:val="center" w:pos="5145"/>
        </w:tabs>
        <w:ind w:left="228" w:right="45" w:hanging="3"/>
        <w:rPr>
          <w:color w:val="111111"/>
        </w:rPr>
      </w:pPr>
      <w:r w:rsidRPr="00C37156">
        <w:rPr>
          <w:color w:val="111111"/>
        </w:rPr>
        <w:tab/>
      </w:r>
      <w:r w:rsidRPr="00C37156">
        <w:rPr>
          <w:color w:val="111111"/>
        </w:rPr>
        <w:tab/>
        <w:t>UKUPNO</w:t>
      </w:r>
      <w:r w:rsidRPr="00C37156">
        <w:rPr>
          <w:color w:val="111111"/>
        </w:rPr>
        <w:tab/>
        <w:t xml:space="preserve">           </w:t>
      </w:r>
      <w:r w:rsidR="00394CE5">
        <w:rPr>
          <w:color w:val="111111"/>
        </w:rPr>
        <w:t>855.491,41 €</w:t>
      </w:r>
    </w:p>
    <w:p w:rsidR="008C7C20" w:rsidRPr="00C37156" w:rsidRDefault="008C7C20" w:rsidP="00F50590">
      <w:pPr>
        <w:pStyle w:val="BodyText"/>
        <w:ind w:right="45"/>
        <w:rPr>
          <w:color w:val="111111"/>
        </w:rPr>
      </w:pPr>
    </w:p>
    <w:p w:rsidR="008C7C20" w:rsidRPr="00C37156" w:rsidRDefault="008C7C20" w:rsidP="008C7C20">
      <w:pPr>
        <w:pStyle w:val="BodyText"/>
        <w:ind w:left="228" w:right="45" w:hanging="3"/>
        <w:sectPr w:rsidR="008C7C20" w:rsidRPr="00C37156" w:rsidSect="00F50590">
          <w:type w:val="continuous"/>
          <w:pgSz w:w="11910" w:h="16840"/>
          <w:pgMar w:top="993" w:right="1060" w:bottom="940" w:left="740" w:header="0" w:footer="757" w:gutter="0"/>
          <w:cols w:space="720"/>
        </w:sectPr>
      </w:pPr>
      <w:proofErr w:type="spellStart"/>
      <w:r w:rsidRPr="00C37156">
        <w:rPr>
          <w:color w:val="111111"/>
        </w:rPr>
        <w:t>Obveze</w:t>
      </w:r>
      <w:proofErr w:type="spellEnd"/>
      <w:r w:rsidRPr="00C37156">
        <w:rPr>
          <w:color w:val="111111"/>
        </w:rPr>
        <w:t xml:space="preserve"> </w:t>
      </w:r>
      <w:proofErr w:type="spellStart"/>
      <w:r w:rsidRPr="00C37156">
        <w:rPr>
          <w:color w:val="111111"/>
        </w:rPr>
        <w:t>i</w:t>
      </w:r>
      <w:proofErr w:type="spellEnd"/>
      <w:r w:rsidRPr="00C37156">
        <w:rPr>
          <w:color w:val="111111"/>
        </w:rPr>
        <w:t xml:space="preserve"> </w:t>
      </w:r>
      <w:proofErr w:type="spellStart"/>
      <w:r w:rsidRPr="00C37156">
        <w:rPr>
          <w:color w:val="111111"/>
        </w:rPr>
        <w:t>vlastiti</w:t>
      </w:r>
      <w:proofErr w:type="spellEnd"/>
      <w:r w:rsidRPr="00C37156">
        <w:rPr>
          <w:color w:val="111111"/>
        </w:rPr>
        <w:t xml:space="preserve"> </w:t>
      </w:r>
      <w:proofErr w:type="spellStart"/>
      <w:r w:rsidRPr="00C37156">
        <w:rPr>
          <w:color w:val="111111"/>
        </w:rPr>
        <w:t>izvori</w:t>
      </w:r>
      <w:proofErr w:type="spellEnd"/>
      <w:r w:rsidRPr="00C37156">
        <w:rPr>
          <w:color w:val="111111"/>
        </w:rPr>
        <w:t xml:space="preserve"> </w:t>
      </w:r>
      <w:proofErr w:type="spellStart"/>
      <w:r w:rsidRPr="00C37156">
        <w:rPr>
          <w:color w:val="111111"/>
        </w:rPr>
        <w:t>iznose</w:t>
      </w:r>
      <w:proofErr w:type="spellEnd"/>
      <w:r w:rsidRPr="00C37156">
        <w:rPr>
          <w:color w:val="111111"/>
        </w:rPr>
        <w:t xml:space="preserve"> </w:t>
      </w:r>
      <w:r w:rsidR="00394CE5">
        <w:rPr>
          <w:color w:val="111111"/>
        </w:rPr>
        <w:t>16.565.844</w:t>
      </w:r>
      <w:proofErr w:type="gramStart"/>
      <w:r w:rsidR="00394CE5">
        <w:rPr>
          <w:color w:val="111111"/>
        </w:rPr>
        <w:t>,54</w:t>
      </w:r>
      <w:proofErr w:type="gramEnd"/>
      <w:r w:rsidR="00394CE5">
        <w:rPr>
          <w:color w:val="111111"/>
        </w:rPr>
        <w:t xml:space="preserve"> € (B003)</w:t>
      </w:r>
      <w:r w:rsidRPr="00C37156">
        <w:rPr>
          <w:color w:val="111111"/>
        </w:rPr>
        <w:t xml:space="preserve">. Od toga </w:t>
      </w:r>
      <w:proofErr w:type="spellStart"/>
      <w:r w:rsidRPr="00C37156">
        <w:rPr>
          <w:color w:val="111111"/>
        </w:rPr>
        <w:t>obveze</w:t>
      </w:r>
      <w:proofErr w:type="spellEnd"/>
      <w:r w:rsidRPr="00C37156">
        <w:rPr>
          <w:color w:val="111111"/>
        </w:rPr>
        <w:t xml:space="preserve"> </w:t>
      </w:r>
      <w:proofErr w:type="spellStart"/>
      <w:r w:rsidR="00B641A2" w:rsidRPr="00C37156">
        <w:rPr>
          <w:color w:val="111111"/>
        </w:rPr>
        <w:t>i</w:t>
      </w:r>
      <w:r w:rsidR="00394CE5">
        <w:rPr>
          <w:color w:val="111111"/>
        </w:rPr>
        <w:t>z</w:t>
      </w:r>
      <w:r w:rsidR="00B641A2" w:rsidRPr="00C37156">
        <w:rPr>
          <w:color w:val="111111"/>
        </w:rPr>
        <w:t>nose</w:t>
      </w:r>
      <w:proofErr w:type="spellEnd"/>
      <w:r w:rsidRPr="00C37156">
        <w:rPr>
          <w:color w:val="111111"/>
        </w:rPr>
        <w:t xml:space="preserve"> </w:t>
      </w:r>
      <w:r w:rsidR="00394CE5">
        <w:rPr>
          <w:color w:val="111111"/>
        </w:rPr>
        <w:t>1.038.299</w:t>
      </w:r>
      <w:proofErr w:type="gramStart"/>
      <w:r w:rsidR="00394CE5">
        <w:rPr>
          <w:color w:val="111111"/>
        </w:rPr>
        <w:t>,62</w:t>
      </w:r>
      <w:proofErr w:type="gramEnd"/>
      <w:r w:rsidR="00394CE5">
        <w:rPr>
          <w:color w:val="111111"/>
        </w:rPr>
        <w:t xml:space="preserve"> €</w:t>
      </w:r>
      <w:r w:rsidRPr="00C37156">
        <w:rPr>
          <w:color w:val="111111"/>
        </w:rPr>
        <w:t xml:space="preserve">, a </w:t>
      </w:r>
      <w:proofErr w:type="spellStart"/>
      <w:r w:rsidRPr="00C37156">
        <w:rPr>
          <w:color w:val="111111"/>
        </w:rPr>
        <w:t>vlastiti</w:t>
      </w:r>
      <w:proofErr w:type="spellEnd"/>
      <w:r w:rsidRPr="00C37156">
        <w:rPr>
          <w:color w:val="111111"/>
        </w:rPr>
        <w:t xml:space="preserve"> </w:t>
      </w:r>
      <w:proofErr w:type="spellStart"/>
      <w:r w:rsidRPr="00C37156">
        <w:rPr>
          <w:color w:val="111111"/>
        </w:rPr>
        <w:t>izvori</w:t>
      </w:r>
      <w:proofErr w:type="spellEnd"/>
      <w:r w:rsidRPr="00C37156">
        <w:rPr>
          <w:color w:val="111111"/>
        </w:rPr>
        <w:t xml:space="preserve"> </w:t>
      </w:r>
      <w:r w:rsidR="00394CE5">
        <w:rPr>
          <w:color w:val="111111"/>
        </w:rPr>
        <w:t>15.527.544,92 €.</w:t>
      </w:r>
      <w:r w:rsidR="00F50590" w:rsidRPr="00C37156">
        <w:rPr>
          <w:color w:val="111111"/>
        </w:rPr>
        <w:t xml:space="preserve"> </w:t>
      </w:r>
    </w:p>
    <w:p w:rsidR="008C7C20" w:rsidRPr="00C37156" w:rsidRDefault="008C7C20" w:rsidP="008C7C20">
      <w:pPr>
        <w:rPr>
          <w:sz w:val="18"/>
          <w:szCs w:val="18"/>
        </w:rPr>
      </w:pPr>
    </w:p>
    <w:p w:rsidR="008C7C20" w:rsidRPr="00C37156" w:rsidRDefault="008C7C20" w:rsidP="008C7C20">
      <w:pPr>
        <w:rPr>
          <w:sz w:val="18"/>
          <w:szCs w:val="18"/>
        </w:rPr>
      </w:pPr>
    </w:p>
    <w:p w:rsidR="008C7C20" w:rsidRPr="00C37156" w:rsidRDefault="008C7C20" w:rsidP="008C7C20">
      <w:pPr>
        <w:rPr>
          <w:sz w:val="18"/>
          <w:szCs w:val="18"/>
        </w:rPr>
        <w:sectPr w:rsidR="008C7C20" w:rsidRPr="00C37156">
          <w:footerReference w:type="default" r:id="rId16"/>
          <w:type w:val="continuous"/>
          <w:pgSz w:w="11910" w:h="16840"/>
          <w:pgMar w:top="1580" w:right="1060" w:bottom="940" w:left="740" w:header="720" w:footer="720" w:gutter="0"/>
          <w:cols w:num="2" w:space="720" w:equalWidth="0">
            <w:col w:w="3854" w:space="1049"/>
            <w:col w:w="5207"/>
          </w:cols>
        </w:sectPr>
      </w:pPr>
    </w:p>
    <w:p w:rsidR="008C7C20" w:rsidRPr="00C37156" w:rsidRDefault="008C7C20" w:rsidP="008C7C20">
      <w:pPr>
        <w:spacing w:before="94"/>
        <w:ind w:left="230"/>
        <w:rPr>
          <w:color w:val="0F0F0F"/>
          <w:sz w:val="18"/>
          <w:szCs w:val="18"/>
          <w:u w:val="single"/>
        </w:rPr>
      </w:pPr>
      <w:proofErr w:type="spellStart"/>
      <w:r w:rsidRPr="00C37156">
        <w:rPr>
          <w:color w:val="0F0F0F"/>
          <w:sz w:val="18"/>
          <w:szCs w:val="18"/>
          <w:u w:val="single"/>
        </w:rPr>
        <w:lastRenderedPageBreak/>
        <w:t>Izvještaj</w:t>
      </w:r>
      <w:proofErr w:type="spellEnd"/>
      <w:r w:rsidRPr="00C37156">
        <w:rPr>
          <w:color w:val="0F0F0F"/>
          <w:sz w:val="18"/>
          <w:szCs w:val="18"/>
          <w:u w:val="single"/>
        </w:rPr>
        <w:t xml:space="preserve"> o </w:t>
      </w:r>
      <w:proofErr w:type="spellStart"/>
      <w:r w:rsidRPr="00C37156">
        <w:rPr>
          <w:color w:val="0F0F0F"/>
          <w:sz w:val="18"/>
          <w:szCs w:val="18"/>
          <w:u w:val="single"/>
        </w:rPr>
        <w:t>zaduživanju</w:t>
      </w:r>
      <w:proofErr w:type="spellEnd"/>
    </w:p>
    <w:p w:rsidR="008C7C20" w:rsidRPr="00C37156" w:rsidRDefault="00394CE5" w:rsidP="008C7C20">
      <w:pPr>
        <w:spacing w:before="94"/>
        <w:ind w:left="230"/>
        <w:rPr>
          <w:color w:val="0F0F0F"/>
          <w:sz w:val="18"/>
          <w:szCs w:val="18"/>
        </w:rPr>
      </w:pPr>
      <w:proofErr w:type="gramStart"/>
      <w:r>
        <w:rPr>
          <w:color w:val="0F0F0F"/>
          <w:sz w:val="18"/>
          <w:szCs w:val="18"/>
        </w:rPr>
        <w:t>U 2023.</w:t>
      </w:r>
      <w:proofErr w:type="gramEnd"/>
      <w:r>
        <w:rPr>
          <w:color w:val="0F0F0F"/>
          <w:sz w:val="18"/>
          <w:szCs w:val="18"/>
        </w:rPr>
        <w:t xml:space="preserve"> </w:t>
      </w:r>
      <w:proofErr w:type="spellStart"/>
      <w:proofErr w:type="gramStart"/>
      <w:r>
        <w:rPr>
          <w:color w:val="0F0F0F"/>
          <w:sz w:val="18"/>
          <w:szCs w:val="18"/>
        </w:rPr>
        <w:t>godini</w:t>
      </w:r>
      <w:proofErr w:type="spellEnd"/>
      <w:proofErr w:type="gramEnd"/>
      <w:r>
        <w:rPr>
          <w:color w:val="0F0F0F"/>
          <w:sz w:val="18"/>
          <w:szCs w:val="18"/>
        </w:rPr>
        <w:t xml:space="preserve"> </w:t>
      </w:r>
      <w:proofErr w:type="spellStart"/>
      <w:r w:rsidR="008C7C20" w:rsidRPr="00C37156">
        <w:rPr>
          <w:color w:val="0F0F0F"/>
          <w:sz w:val="18"/>
          <w:szCs w:val="18"/>
        </w:rPr>
        <w:t>Općina</w:t>
      </w:r>
      <w:proofErr w:type="spellEnd"/>
      <w:r w:rsidR="008C7C20" w:rsidRPr="00C37156">
        <w:rPr>
          <w:color w:val="0F0F0F"/>
          <w:sz w:val="18"/>
          <w:szCs w:val="18"/>
        </w:rPr>
        <w:t xml:space="preserve">  </w:t>
      </w:r>
      <w:proofErr w:type="spellStart"/>
      <w:r w:rsidR="008C7C20" w:rsidRPr="00C37156">
        <w:rPr>
          <w:color w:val="0F0F0F"/>
          <w:sz w:val="18"/>
          <w:szCs w:val="18"/>
        </w:rPr>
        <w:t>Muć</w:t>
      </w:r>
      <w:proofErr w:type="spellEnd"/>
      <w:r w:rsidR="008C7C20" w:rsidRPr="00C37156">
        <w:rPr>
          <w:color w:val="0F0F0F"/>
          <w:sz w:val="18"/>
          <w:szCs w:val="18"/>
        </w:rPr>
        <w:t xml:space="preserve"> je  HBOR-</w:t>
      </w:r>
      <w:r>
        <w:rPr>
          <w:color w:val="0F0F0F"/>
          <w:sz w:val="18"/>
          <w:szCs w:val="18"/>
        </w:rPr>
        <w:t xml:space="preserve">u </w:t>
      </w:r>
      <w:proofErr w:type="spellStart"/>
      <w:r>
        <w:rPr>
          <w:color w:val="0F0F0F"/>
          <w:sz w:val="18"/>
          <w:szCs w:val="18"/>
        </w:rPr>
        <w:t>otplatila</w:t>
      </w:r>
      <w:proofErr w:type="spellEnd"/>
      <w:r>
        <w:rPr>
          <w:color w:val="0F0F0F"/>
          <w:sz w:val="18"/>
          <w:szCs w:val="18"/>
        </w:rPr>
        <w:t xml:space="preserve"> </w:t>
      </w:r>
      <w:proofErr w:type="spellStart"/>
      <w:r>
        <w:rPr>
          <w:color w:val="0F0F0F"/>
          <w:sz w:val="18"/>
          <w:szCs w:val="18"/>
        </w:rPr>
        <w:t>ukupno</w:t>
      </w:r>
      <w:proofErr w:type="spellEnd"/>
      <w:r>
        <w:rPr>
          <w:color w:val="0F0F0F"/>
          <w:sz w:val="18"/>
          <w:szCs w:val="18"/>
        </w:rPr>
        <w:t xml:space="preserve"> 11 rata</w:t>
      </w:r>
      <w:r w:rsidR="003F6F89">
        <w:rPr>
          <w:color w:val="0F0F0F"/>
          <w:sz w:val="18"/>
          <w:szCs w:val="18"/>
        </w:rPr>
        <w:t xml:space="preserve"> </w:t>
      </w:r>
      <w:proofErr w:type="spellStart"/>
      <w:r w:rsidR="003F6F89">
        <w:rPr>
          <w:color w:val="0F0F0F"/>
          <w:sz w:val="18"/>
          <w:szCs w:val="18"/>
        </w:rPr>
        <w:t>glavnice</w:t>
      </w:r>
      <w:proofErr w:type="spellEnd"/>
      <w:r w:rsidR="003F6F89">
        <w:rPr>
          <w:color w:val="0F0F0F"/>
          <w:sz w:val="18"/>
          <w:szCs w:val="18"/>
        </w:rPr>
        <w:t xml:space="preserve"> u </w:t>
      </w:r>
      <w:proofErr w:type="spellStart"/>
      <w:r w:rsidR="003F6F89">
        <w:rPr>
          <w:color w:val="0F0F0F"/>
          <w:sz w:val="18"/>
          <w:szCs w:val="18"/>
        </w:rPr>
        <w:t>iznosu</w:t>
      </w:r>
      <w:proofErr w:type="spellEnd"/>
      <w:r w:rsidR="003F6F89">
        <w:rPr>
          <w:color w:val="0F0F0F"/>
          <w:sz w:val="18"/>
          <w:szCs w:val="18"/>
        </w:rPr>
        <w:t xml:space="preserve"> od 48.488,55 € a </w:t>
      </w:r>
      <w:proofErr w:type="spellStart"/>
      <w:r w:rsidR="003F6F89">
        <w:rPr>
          <w:color w:val="0F0F0F"/>
          <w:sz w:val="18"/>
          <w:szCs w:val="18"/>
        </w:rPr>
        <w:t>koji</w:t>
      </w:r>
      <w:proofErr w:type="spellEnd"/>
      <w:r w:rsidR="003F6F89">
        <w:rPr>
          <w:color w:val="0F0F0F"/>
          <w:sz w:val="18"/>
          <w:szCs w:val="18"/>
        </w:rPr>
        <w:t xml:space="preserve"> se </w:t>
      </w:r>
      <w:proofErr w:type="spellStart"/>
      <w:r w:rsidR="003F6F89">
        <w:rPr>
          <w:color w:val="0F0F0F"/>
          <w:sz w:val="18"/>
          <w:szCs w:val="18"/>
        </w:rPr>
        <w:t>odnose</w:t>
      </w:r>
      <w:proofErr w:type="spellEnd"/>
      <w:r w:rsidR="003F6F89">
        <w:rPr>
          <w:color w:val="0F0F0F"/>
          <w:sz w:val="18"/>
          <w:szCs w:val="18"/>
        </w:rPr>
        <w:t xml:space="preserve"> </w:t>
      </w:r>
      <w:proofErr w:type="spellStart"/>
      <w:r w:rsidR="003F6F89">
        <w:rPr>
          <w:color w:val="0F0F0F"/>
          <w:sz w:val="18"/>
          <w:szCs w:val="18"/>
        </w:rPr>
        <w:t>na</w:t>
      </w:r>
      <w:proofErr w:type="spellEnd"/>
      <w:r w:rsidR="003F6F89">
        <w:rPr>
          <w:color w:val="0F0F0F"/>
          <w:sz w:val="18"/>
          <w:szCs w:val="18"/>
        </w:rPr>
        <w:t xml:space="preserve"> </w:t>
      </w:r>
      <w:r w:rsidR="008C7C20" w:rsidRPr="00C37156">
        <w:rPr>
          <w:color w:val="0F0F0F"/>
          <w:sz w:val="18"/>
          <w:szCs w:val="18"/>
        </w:rPr>
        <w:t xml:space="preserve"> </w:t>
      </w:r>
      <w:proofErr w:type="spellStart"/>
      <w:r w:rsidR="008C7C20" w:rsidRPr="00C37156">
        <w:rPr>
          <w:color w:val="0F0F0F"/>
          <w:sz w:val="18"/>
          <w:szCs w:val="18"/>
        </w:rPr>
        <w:t>sklop</w:t>
      </w:r>
      <w:r w:rsidR="003F6F89">
        <w:rPr>
          <w:color w:val="0F0F0F"/>
          <w:sz w:val="18"/>
          <w:szCs w:val="18"/>
        </w:rPr>
        <w:t>ljeni</w:t>
      </w:r>
      <w:proofErr w:type="spellEnd"/>
      <w:r w:rsidR="008C7C20" w:rsidRPr="00C37156">
        <w:rPr>
          <w:color w:val="0F0F0F"/>
          <w:sz w:val="18"/>
          <w:szCs w:val="18"/>
        </w:rPr>
        <w:t xml:space="preserve"> </w:t>
      </w:r>
      <w:proofErr w:type="spellStart"/>
      <w:r w:rsidR="008C7C20" w:rsidRPr="00C37156">
        <w:rPr>
          <w:color w:val="0F0F0F"/>
          <w:sz w:val="18"/>
          <w:szCs w:val="18"/>
        </w:rPr>
        <w:t>u</w:t>
      </w:r>
      <w:r>
        <w:rPr>
          <w:color w:val="0F0F0F"/>
          <w:sz w:val="18"/>
          <w:szCs w:val="18"/>
        </w:rPr>
        <w:t>govor</w:t>
      </w:r>
      <w:proofErr w:type="spellEnd"/>
      <w:r>
        <w:rPr>
          <w:color w:val="0F0F0F"/>
          <w:sz w:val="18"/>
          <w:szCs w:val="18"/>
        </w:rPr>
        <w:t xml:space="preserve"> o </w:t>
      </w:r>
      <w:proofErr w:type="spellStart"/>
      <w:r>
        <w:rPr>
          <w:color w:val="0F0F0F"/>
          <w:sz w:val="18"/>
          <w:szCs w:val="18"/>
        </w:rPr>
        <w:t>dugoročnom</w:t>
      </w:r>
      <w:proofErr w:type="spellEnd"/>
      <w:r>
        <w:rPr>
          <w:color w:val="0F0F0F"/>
          <w:sz w:val="18"/>
          <w:szCs w:val="18"/>
        </w:rPr>
        <w:t xml:space="preserve"> </w:t>
      </w:r>
      <w:proofErr w:type="spellStart"/>
      <w:r>
        <w:rPr>
          <w:color w:val="0F0F0F"/>
          <w:sz w:val="18"/>
          <w:szCs w:val="18"/>
        </w:rPr>
        <w:t>zaduživanju</w:t>
      </w:r>
      <w:proofErr w:type="spellEnd"/>
      <w:r w:rsidR="008C7C20" w:rsidRPr="00C37156">
        <w:rPr>
          <w:color w:val="0F0F0F"/>
          <w:sz w:val="18"/>
          <w:szCs w:val="18"/>
        </w:rPr>
        <w:t xml:space="preserve">, a </w:t>
      </w:r>
      <w:proofErr w:type="spellStart"/>
      <w:r w:rsidR="008C7C20" w:rsidRPr="00C37156">
        <w:rPr>
          <w:color w:val="0F0F0F"/>
          <w:sz w:val="18"/>
          <w:szCs w:val="18"/>
        </w:rPr>
        <w:t>za</w:t>
      </w:r>
      <w:proofErr w:type="spellEnd"/>
      <w:r w:rsidR="008C7C20" w:rsidRPr="00C37156">
        <w:rPr>
          <w:color w:val="0F0F0F"/>
          <w:sz w:val="18"/>
          <w:szCs w:val="18"/>
        </w:rPr>
        <w:t xml:space="preserve"> </w:t>
      </w:r>
      <w:proofErr w:type="spellStart"/>
      <w:r w:rsidR="008C7C20" w:rsidRPr="00C37156">
        <w:rPr>
          <w:color w:val="0F0F0F"/>
          <w:sz w:val="18"/>
          <w:szCs w:val="18"/>
        </w:rPr>
        <w:t>realizaciju</w:t>
      </w:r>
      <w:proofErr w:type="spellEnd"/>
      <w:r w:rsidR="008C7C20" w:rsidRPr="00C37156">
        <w:rPr>
          <w:color w:val="0F0F0F"/>
          <w:sz w:val="18"/>
          <w:szCs w:val="18"/>
        </w:rPr>
        <w:t xml:space="preserve"> EU </w:t>
      </w:r>
      <w:proofErr w:type="spellStart"/>
      <w:r w:rsidR="008C7C20" w:rsidRPr="00C37156">
        <w:rPr>
          <w:color w:val="0F0F0F"/>
          <w:sz w:val="18"/>
          <w:szCs w:val="18"/>
        </w:rPr>
        <w:t>projekta</w:t>
      </w:r>
      <w:proofErr w:type="spellEnd"/>
      <w:r w:rsidR="008C7C20" w:rsidRPr="00C37156">
        <w:rPr>
          <w:color w:val="0F0F0F"/>
          <w:sz w:val="18"/>
          <w:szCs w:val="18"/>
        </w:rPr>
        <w:t>.</w:t>
      </w:r>
      <w:r w:rsidR="003F6F89">
        <w:rPr>
          <w:color w:val="0F0F0F"/>
          <w:sz w:val="18"/>
          <w:szCs w:val="18"/>
        </w:rPr>
        <w:t xml:space="preserve"> </w:t>
      </w:r>
      <w:proofErr w:type="spellStart"/>
      <w:r w:rsidR="003F6F89">
        <w:rPr>
          <w:color w:val="0F0F0F"/>
          <w:sz w:val="18"/>
          <w:szCs w:val="18"/>
        </w:rPr>
        <w:t>Vraćena</w:t>
      </w:r>
      <w:proofErr w:type="spellEnd"/>
      <w:r w:rsidR="003F6F89">
        <w:rPr>
          <w:color w:val="0F0F0F"/>
          <w:sz w:val="18"/>
          <w:szCs w:val="18"/>
        </w:rPr>
        <w:t xml:space="preserve"> </w:t>
      </w:r>
      <w:proofErr w:type="spellStart"/>
      <w:r w:rsidR="003F6F89">
        <w:rPr>
          <w:color w:val="0F0F0F"/>
          <w:sz w:val="18"/>
          <w:szCs w:val="18"/>
        </w:rPr>
        <w:t>su</w:t>
      </w:r>
      <w:proofErr w:type="spellEnd"/>
      <w:r w:rsidR="003F6F89">
        <w:rPr>
          <w:color w:val="0F0F0F"/>
          <w:sz w:val="18"/>
          <w:szCs w:val="18"/>
        </w:rPr>
        <w:t xml:space="preserve"> I </w:t>
      </w:r>
      <w:proofErr w:type="spellStart"/>
      <w:r w:rsidR="003F6F89">
        <w:rPr>
          <w:color w:val="0F0F0F"/>
          <w:sz w:val="18"/>
          <w:szCs w:val="18"/>
        </w:rPr>
        <w:t>sredstva</w:t>
      </w:r>
      <w:proofErr w:type="spellEnd"/>
      <w:r w:rsidR="003F6F89">
        <w:rPr>
          <w:color w:val="0F0F0F"/>
          <w:sz w:val="18"/>
          <w:szCs w:val="18"/>
        </w:rPr>
        <w:t xml:space="preserve"> u </w:t>
      </w:r>
      <w:proofErr w:type="spellStart"/>
      <w:r w:rsidR="003F6F89">
        <w:rPr>
          <w:color w:val="0F0F0F"/>
          <w:sz w:val="18"/>
          <w:szCs w:val="18"/>
        </w:rPr>
        <w:t>iznosu</w:t>
      </w:r>
      <w:proofErr w:type="spellEnd"/>
      <w:r w:rsidR="003F6F89">
        <w:rPr>
          <w:color w:val="0F0F0F"/>
          <w:sz w:val="18"/>
          <w:szCs w:val="18"/>
        </w:rPr>
        <w:t xml:space="preserve"> </w:t>
      </w:r>
      <w:proofErr w:type="gramStart"/>
      <w:r w:rsidR="003F6F89">
        <w:rPr>
          <w:color w:val="0F0F0F"/>
          <w:sz w:val="18"/>
          <w:szCs w:val="18"/>
        </w:rPr>
        <w:t>od</w:t>
      </w:r>
      <w:proofErr w:type="gramEnd"/>
      <w:r w:rsidR="003F6F89">
        <w:rPr>
          <w:color w:val="0F0F0F"/>
          <w:sz w:val="18"/>
          <w:szCs w:val="18"/>
        </w:rPr>
        <w:t xml:space="preserve"> 52.190,41 €, a </w:t>
      </w:r>
      <w:proofErr w:type="spellStart"/>
      <w:r w:rsidR="003F6F89">
        <w:rPr>
          <w:color w:val="0F0F0F"/>
          <w:sz w:val="18"/>
          <w:szCs w:val="18"/>
        </w:rPr>
        <w:t>koji</w:t>
      </w:r>
      <w:proofErr w:type="spellEnd"/>
      <w:r w:rsidR="003F6F89">
        <w:rPr>
          <w:color w:val="0F0F0F"/>
          <w:sz w:val="18"/>
          <w:szCs w:val="18"/>
        </w:rPr>
        <w:t xml:space="preserve"> se </w:t>
      </w:r>
      <w:proofErr w:type="spellStart"/>
      <w:r w:rsidR="003F6F89">
        <w:rPr>
          <w:color w:val="0F0F0F"/>
          <w:sz w:val="18"/>
          <w:szCs w:val="18"/>
        </w:rPr>
        <w:t>odnose</w:t>
      </w:r>
      <w:proofErr w:type="spellEnd"/>
      <w:r w:rsidR="003F6F89">
        <w:rPr>
          <w:color w:val="0F0F0F"/>
          <w:sz w:val="18"/>
          <w:szCs w:val="18"/>
        </w:rPr>
        <w:t xml:space="preserve"> </w:t>
      </w:r>
      <w:proofErr w:type="spellStart"/>
      <w:r w:rsidR="003F6F89">
        <w:rPr>
          <w:color w:val="0F0F0F"/>
          <w:sz w:val="18"/>
          <w:szCs w:val="18"/>
        </w:rPr>
        <w:t>na</w:t>
      </w:r>
      <w:proofErr w:type="spellEnd"/>
      <w:r w:rsidR="003F6F89">
        <w:rPr>
          <w:color w:val="0F0F0F"/>
          <w:sz w:val="18"/>
          <w:szCs w:val="18"/>
        </w:rPr>
        <w:t xml:space="preserve"> </w:t>
      </w:r>
      <w:proofErr w:type="spellStart"/>
      <w:r w:rsidR="003F6F89">
        <w:rPr>
          <w:color w:val="0F0F0F"/>
          <w:sz w:val="18"/>
          <w:szCs w:val="18"/>
        </w:rPr>
        <w:t>beskamatni</w:t>
      </w:r>
      <w:proofErr w:type="spellEnd"/>
      <w:r w:rsidR="003F6F89">
        <w:rPr>
          <w:color w:val="0F0F0F"/>
          <w:sz w:val="18"/>
          <w:szCs w:val="18"/>
        </w:rPr>
        <w:t xml:space="preserve"> </w:t>
      </w:r>
      <w:proofErr w:type="spellStart"/>
      <w:r w:rsidR="003F6F89">
        <w:rPr>
          <w:color w:val="0F0F0F"/>
          <w:sz w:val="18"/>
          <w:szCs w:val="18"/>
        </w:rPr>
        <w:t>zajam</w:t>
      </w:r>
      <w:proofErr w:type="spellEnd"/>
      <w:r w:rsidR="003F6F89">
        <w:rPr>
          <w:color w:val="0F0F0F"/>
          <w:sz w:val="18"/>
          <w:szCs w:val="18"/>
        </w:rPr>
        <w:t xml:space="preserve"> </w:t>
      </w:r>
      <w:proofErr w:type="spellStart"/>
      <w:r w:rsidR="003F6F89">
        <w:rPr>
          <w:color w:val="0F0F0F"/>
          <w:sz w:val="18"/>
          <w:szCs w:val="18"/>
        </w:rPr>
        <w:t>za</w:t>
      </w:r>
      <w:proofErr w:type="spellEnd"/>
      <w:r w:rsidR="003F6F89">
        <w:rPr>
          <w:color w:val="0F0F0F"/>
          <w:sz w:val="18"/>
          <w:szCs w:val="18"/>
        </w:rPr>
        <w:t xml:space="preserve"> </w:t>
      </w:r>
      <w:proofErr w:type="spellStart"/>
      <w:r w:rsidR="003F6F89">
        <w:rPr>
          <w:color w:val="0F0F0F"/>
          <w:sz w:val="18"/>
          <w:szCs w:val="18"/>
        </w:rPr>
        <w:t>povrate</w:t>
      </w:r>
      <w:proofErr w:type="spellEnd"/>
      <w:r w:rsidR="003F6F89">
        <w:rPr>
          <w:color w:val="0F0F0F"/>
          <w:sz w:val="18"/>
          <w:szCs w:val="18"/>
        </w:rPr>
        <w:t xml:space="preserve"> </w:t>
      </w:r>
      <w:proofErr w:type="spellStart"/>
      <w:r w:rsidR="003F6F89">
        <w:rPr>
          <w:color w:val="0F0F0F"/>
          <w:sz w:val="18"/>
          <w:szCs w:val="18"/>
        </w:rPr>
        <w:t>poreza</w:t>
      </w:r>
      <w:proofErr w:type="spellEnd"/>
      <w:r w:rsidR="003F6F89">
        <w:rPr>
          <w:color w:val="0F0F0F"/>
          <w:sz w:val="18"/>
          <w:szCs w:val="18"/>
        </w:rPr>
        <w:t xml:space="preserve"> </w:t>
      </w:r>
      <w:proofErr w:type="spellStart"/>
      <w:r w:rsidR="003F6F89">
        <w:rPr>
          <w:color w:val="0F0F0F"/>
          <w:sz w:val="18"/>
          <w:szCs w:val="18"/>
        </w:rPr>
        <w:t>po</w:t>
      </w:r>
      <w:proofErr w:type="spellEnd"/>
      <w:r w:rsidR="003F6F89">
        <w:rPr>
          <w:color w:val="0F0F0F"/>
          <w:sz w:val="18"/>
          <w:szCs w:val="18"/>
        </w:rPr>
        <w:t xml:space="preserve"> </w:t>
      </w:r>
      <w:proofErr w:type="spellStart"/>
      <w:r w:rsidR="003F6F89">
        <w:rPr>
          <w:color w:val="0F0F0F"/>
          <w:sz w:val="18"/>
          <w:szCs w:val="18"/>
        </w:rPr>
        <w:t>godišnjoj</w:t>
      </w:r>
      <w:proofErr w:type="spellEnd"/>
      <w:r w:rsidR="003F6F89">
        <w:rPr>
          <w:color w:val="0F0F0F"/>
          <w:sz w:val="18"/>
          <w:szCs w:val="18"/>
        </w:rPr>
        <w:t xml:space="preserve"> </w:t>
      </w:r>
      <w:proofErr w:type="spellStart"/>
      <w:r w:rsidR="003F6F89">
        <w:rPr>
          <w:color w:val="0F0F0F"/>
          <w:sz w:val="18"/>
          <w:szCs w:val="18"/>
        </w:rPr>
        <w:t>prijavi</w:t>
      </w:r>
      <w:proofErr w:type="spellEnd"/>
      <w:r w:rsidR="003F6F89">
        <w:rPr>
          <w:color w:val="0F0F0F"/>
          <w:sz w:val="18"/>
          <w:szCs w:val="18"/>
        </w:rPr>
        <w:t xml:space="preserve"> </w:t>
      </w:r>
      <w:proofErr w:type="spellStart"/>
      <w:r w:rsidR="003F6F89">
        <w:rPr>
          <w:color w:val="0F0F0F"/>
          <w:sz w:val="18"/>
          <w:szCs w:val="18"/>
        </w:rPr>
        <w:t>za</w:t>
      </w:r>
      <w:proofErr w:type="spellEnd"/>
      <w:r w:rsidR="003F6F89">
        <w:rPr>
          <w:color w:val="0F0F0F"/>
          <w:sz w:val="18"/>
          <w:szCs w:val="18"/>
        </w:rPr>
        <w:t xml:space="preserve"> 2022. </w:t>
      </w:r>
      <w:proofErr w:type="spellStart"/>
      <w:proofErr w:type="gramStart"/>
      <w:r w:rsidR="003F6F89">
        <w:rPr>
          <w:color w:val="0F0F0F"/>
          <w:sz w:val="18"/>
          <w:szCs w:val="18"/>
        </w:rPr>
        <w:t>Godinu</w:t>
      </w:r>
      <w:proofErr w:type="spellEnd"/>
      <w:r w:rsidR="003F6F89">
        <w:rPr>
          <w:color w:val="0F0F0F"/>
          <w:sz w:val="18"/>
          <w:szCs w:val="18"/>
        </w:rPr>
        <w:t>.</w:t>
      </w:r>
      <w:proofErr w:type="gramEnd"/>
    </w:p>
    <w:p w:rsidR="008C7C20" w:rsidRPr="00C37156" w:rsidRDefault="008C7C20" w:rsidP="008C7C20">
      <w:pPr>
        <w:spacing w:before="94"/>
        <w:ind w:left="230"/>
        <w:rPr>
          <w:color w:val="0F0F0F"/>
          <w:sz w:val="18"/>
          <w:szCs w:val="18"/>
        </w:rPr>
      </w:pPr>
      <w:proofErr w:type="spellStart"/>
      <w:r w:rsidRPr="00C37156">
        <w:rPr>
          <w:color w:val="0F0F0F"/>
          <w:sz w:val="18"/>
          <w:szCs w:val="18"/>
        </w:rPr>
        <w:t>Isto</w:t>
      </w:r>
      <w:proofErr w:type="spellEnd"/>
      <w:r w:rsidRPr="00C37156">
        <w:rPr>
          <w:color w:val="0F0F0F"/>
          <w:sz w:val="18"/>
          <w:szCs w:val="18"/>
        </w:rPr>
        <w:t xml:space="preserve"> </w:t>
      </w:r>
      <w:proofErr w:type="spellStart"/>
      <w:r w:rsidRPr="00C37156">
        <w:rPr>
          <w:color w:val="0F0F0F"/>
          <w:sz w:val="18"/>
          <w:szCs w:val="18"/>
        </w:rPr>
        <w:t>tako</w:t>
      </w:r>
      <w:proofErr w:type="spellEnd"/>
      <w:r w:rsidRPr="00C37156">
        <w:rPr>
          <w:color w:val="0F0F0F"/>
          <w:sz w:val="18"/>
          <w:szCs w:val="18"/>
        </w:rPr>
        <w:t xml:space="preserve"> </w:t>
      </w:r>
      <w:proofErr w:type="spellStart"/>
      <w:r w:rsidRPr="00C37156">
        <w:rPr>
          <w:color w:val="0F0F0F"/>
          <w:sz w:val="18"/>
          <w:szCs w:val="18"/>
        </w:rPr>
        <w:t>smo</w:t>
      </w:r>
      <w:proofErr w:type="spellEnd"/>
      <w:r w:rsidRPr="00C37156">
        <w:rPr>
          <w:color w:val="0F0F0F"/>
          <w:sz w:val="18"/>
          <w:szCs w:val="18"/>
        </w:rPr>
        <w:t xml:space="preserve"> </w:t>
      </w:r>
      <w:proofErr w:type="spellStart"/>
      <w:r w:rsidRPr="00C37156">
        <w:rPr>
          <w:color w:val="0F0F0F"/>
          <w:sz w:val="18"/>
          <w:szCs w:val="18"/>
        </w:rPr>
        <w:t>knjižili</w:t>
      </w:r>
      <w:proofErr w:type="spellEnd"/>
      <w:r w:rsidRPr="00C37156">
        <w:rPr>
          <w:color w:val="0F0F0F"/>
          <w:sz w:val="18"/>
          <w:szCs w:val="18"/>
        </w:rPr>
        <w:t xml:space="preserve"> </w:t>
      </w:r>
      <w:proofErr w:type="spellStart"/>
      <w:r w:rsidRPr="00C37156">
        <w:rPr>
          <w:color w:val="0F0F0F"/>
          <w:sz w:val="18"/>
          <w:szCs w:val="18"/>
        </w:rPr>
        <w:t>i</w:t>
      </w:r>
      <w:proofErr w:type="spellEnd"/>
      <w:r w:rsidRPr="00C37156">
        <w:rPr>
          <w:color w:val="0F0F0F"/>
          <w:sz w:val="18"/>
          <w:szCs w:val="18"/>
        </w:rPr>
        <w:t xml:space="preserve"> </w:t>
      </w:r>
      <w:proofErr w:type="spellStart"/>
      <w:r w:rsidRPr="00C37156">
        <w:rPr>
          <w:color w:val="0F0F0F"/>
          <w:sz w:val="18"/>
          <w:szCs w:val="18"/>
        </w:rPr>
        <w:t>sredstva</w:t>
      </w:r>
      <w:proofErr w:type="spellEnd"/>
      <w:r w:rsidRPr="00C37156">
        <w:rPr>
          <w:color w:val="0F0F0F"/>
          <w:sz w:val="18"/>
          <w:szCs w:val="18"/>
        </w:rPr>
        <w:t xml:space="preserve"> </w:t>
      </w:r>
      <w:proofErr w:type="spellStart"/>
      <w:r w:rsidRPr="00C37156">
        <w:rPr>
          <w:color w:val="0F0F0F"/>
          <w:sz w:val="18"/>
          <w:szCs w:val="18"/>
        </w:rPr>
        <w:t>beskamatnog</w:t>
      </w:r>
      <w:proofErr w:type="spellEnd"/>
      <w:r w:rsidRPr="00C37156">
        <w:rPr>
          <w:color w:val="0F0F0F"/>
          <w:sz w:val="18"/>
          <w:szCs w:val="18"/>
        </w:rPr>
        <w:t xml:space="preserve"> </w:t>
      </w:r>
      <w:proofErr w:type="spellStart"/>
      <w:r w:rsidRPr="00C37156">
        <w:rPr>
          <w:color w:val="0F0F0F"/>
          <w:sz w:val="18"/>
          <w:szCs w:val="18"/>
        </w:rPr>
        <w:t>zajma</w:t>
      </w:r>
      <w:proofErr w:type="spellEnd"/>
      <w:r w:rsidRPr="00C37156">
        <w:rPr>
          <w:color w:val="0F0F0F"/>
          <w:sz w:val="18"/>
          <w:szCs w:val="18"/>
        </w:rPr>
        <w:t xml:space="preserve"> u </w:t>
      </w:r>
      <w:proofErr w:type="spellStart"/>
      <w:r w:rsidRPr="00C37156">
        <w:rPr>
          <w:color w:val="0F0F0F"/>
          <w:sz w:val="18"/>
          <w:szCs w:val="18"/>
        </w:rPr>
        <w:t>iznosu</w:t>
      </w:r>
      <w:proofErr w:type="spellEnd"/>
      <w:r w:rsidRPr="00C37156">
        <w:rPr>
          <w:color w:val="0F0F0F"/>
          <w:sz w:val="18"/>
          <w:szCs w:val="18"/>
        </w:rPr>
        <w:t xml:space="preserve"> od </w:t>
      </w:r>
      <w:r w:rsidR="003F6F89">
        <w:rPr>
          <w:color w:val="0F0F0F"/>
          <w:sz w:val="18"/>
          <w:szCs w:val="18"/>
        </w:rPr>
        <w:t>44.691,46 €</w:t>
      </w:r>
      <w:r w:rsidRPr="00C37156">
        <w:rPr>
          <w:color w:val="0F0F0F"/>
          <w:sz w:val="18"/>
          <w:szCs w:val="18"/>
        </w:rPr>
        <w:t xml:space="preserve">, a </w:t>
      </w:r>
      <w:proofErr w:type="spellStart"/>
      <w:r w:rsidRPr="00C37156">
        <w:rPr>
          <w:color w:val="0F0F0F"/>
          <w:sz w:val="18"/>
          <w:szCs w:val="18"/>
        </w:rPr>
        <w:t>za</w:t>
      </w:r>
      <w:proofErr w:type="spellEnd"/>
      <w:r w:rsidRPr="00C37156">
        <w:rPr>
          <w:color w:val="0F0F0F"/>
          <w:sz w:val="18"/>
          <w:szCs w:val="18"/>
        </w:rPr>
        <w:t xml:space="preserve"> </w:t>
      </w:r>
      <w:proofErr w:type="spellStart"/>
      <w:r w:rsidRPr="00C37156">
        <w:rPr>
          <w:color w:val="0F0F0F"/>
          <w:sz w:val="18"/>
          <w:szCs w:val="18"/>
        </w:rPr>
        <w:t>sredstva</w:t>
      </w:r>
      <w:proofErr w:type="spellEnd"/>
      <w:r w:rsidRPr="00C37156">
        <w:rPr>
          <w:color w:val="0F0F0F"/>
          <w:sz w:val="18"/>
          <w:szCs w:val="18"/>
        </w:rPr>
        <w:t xml:space="preserve"> </w:t>
      </w:r>
      <w:proofErr w:type="spellStart"/>
      <w:r w:rsidRPr="00C37156">
        <w:rPr>
          <w:color w:val="0F0F0F"/>
          <w:sz w:val="18"/>
          <w:szCs w:val="18"/>
        </w:rPr>
        <w:t>koja</w:t>
      </w:r>
      <w:proofErr w:type="spellEnd"/>
      <w:r w:rsidRPr="00C37156">
        <w:rPr>
          <w:color w:val="0F0F0F"/>
          <w:sz w:val="18"/>
          <w:szCs w:val="18"/>
        </w:rPr>
        <w:t xml:space="preserve"> je </w:t>
      </w:r>
      <w:proofErr w:type="spellStart"/>
      <w:r w:rsidRPr="00C37156">
        <w:rPr>
          <w:color w:val="0F0F0F"/>
          <w:sz w:val="18"/>
          <w:szCs w:val="18"/>
        </w:rPr>
        <w:t>potrebno</w:t>
      </w:r>
      <w:proofErr w:type="spellEnd"/>
      <w:r w:rsidRPr="00C37156">
        <w:rPr>
          <w:color w:val="0F0F0F"/>
          <w:sz w:val="18"/>
          <w:szCs w:val="18"/>
        </w:rPr>
        <w:t xml:space="preserve"> </w:t>
      </w:r>
      <w:proofErr w:type="spellStart"/>
      <w:r w:rsidRPr="00C37156">
        <w:rPr>
          <w:color w:val="0F0F0F"/>
          <w:sz w:val="18"/>
          <w:szCs w:val="18"/>
        </w:rPr>
        <w:t>vratiti</w:t>
      </w:r>
      <w:proofErr w:type="spellEnd"/>
      <w:r w:rsidRPr="00C37156">
        <w:rPr>
          <w:color w:val="0F0F0F"/>
          <w:sz w:val="18"/>
          <w:szCs w:val="18"/>
        </w:rPr>
        <w:t xml:space="preserve"> u </w:t>
      </w:r>
      <w:proofErr w:type="spellStart"/>
      <w:r w:rsidRPr="00C37156">
        <w:rPr>
          <w:color w:val="0F0F0F"/>
          <w:sz w:val="18"/>
          <w:szCs w:val="18"/>
        </w:rPr>
        <w:t>državni</w:t>
      </w:r>
      <w:proofErr w:type="spellEnd"/>
      <w:r w:rsidRPr="00C37156">
        <w:rPr>
          <w:color w:val="0F0F0F"/>
          <w:sz w:val="18"/>
          <w:szCs w:val="18"/>
        </w:rPr>
        <w:t xml:space="preserve"> </w:t>
      </w:r>
      <w:proofErr w:type="spellStart"/>
      <w:r w:rsidRPr="00C37156">
        <w:rPr>
          <w:color w:val="0F0F0F"/>
          <w:sz w:val="18"/>
          <w:szCs w:val="18"/>
        </w:rPr>
        <w:t>proračun</w:t>
      </w:r>
      <w:proofErr w:type="spellEnd"/>
      <w:r w:rsidRPr="00C37156">
        <w:rPr>
          <w:color w:val="0F0F0F"/>
          <w:sz w:val="18"/>
          <w:szCs w:val="18"/>
        </w:rPr>
        <w:t xml:space="preserve"> -</w:t>
      </w:r>
      <w:proofErr w:type="spellStart"/>
      <w:r w:rsidRPr="00C37156">
        <w:rPr>
          <w:color w:val="0F0F0F"/>
          <w:sz w:val="18"/>
          <w:szCs w:val="18"/>
        </w:rPr>
        <w:t>povrate</w:t>
      </w:r>
      <w:proofErr w:type="spellEnd"/>
      <w:r w:rsidRPr="00C37156">
        <w:rPr>
          <w:color w:val="0F0F0F"/>
          <w:sz w:val="18"/>
          <w:szCs w:val="18"/>
        </w:rPr>
        <w:t xml:space="preserve"> </w:t>
      </w:r>
      <w:proofErr w:type="spellStart"/>
      <w:r w:rsidRPr="00C37156">
        <w:rPr>
          <w:color w:val="0F0F0F"/>
          <w:sz w:val="18"/>
          <w:szCs w:val="18"/>
        </w:rPr>
        <w:t>poreza</w:t>
      </w:r>
      <w:proofErr w:type="spellEnd"/>
      <w:r w:rsidRPr="00C37156">
        <w:rPr>
          <w:color w:val="0F0F0F"/>
          <w:sz w:val="18"/>
          <w:szCs w:val="18"/>
        </w:rPr>
        <w:t xml:space="preserve"> </w:t>
      </w:r>
      <w:proofErr w:type="spellStart"/>
      <w:r w:rsidRPr="00C37156">
        <w:rPr>
          <w:color w:val="0F0F0F"/>
          <w:sz w:val="18"/>
          <w:szCs w:val="18"/>
        </w:rPr>
        <w:t>po</w:t>
      </w:r>
      <w:proofErr w:type="spellEnd"/>
      <w:r w:rsidRPr="00C37156">
        <w:rPr>
          <w:color w:val="0F0F0F"/>
          <w:sz w:val="18"/>
          <w:szCs w:val="18"/>
        </w:rPr>
        <w:t xml:space="preserve"> </w:t>
      </w:r>
      <w:proofErr w:type="spellStart"/>
      <w:r w:rsidRPr="00C37156">
        <w:rPr>
          <w:color w:val="0F0F0F"/>
          <w:sz w:val="18"/>
          <w:szCs w:val="18"/>
        </w:rPr>
        <w:t>godišnjoj</w:t>
      </w:r>
      <w:proofErr w:type="spellEnd"/>
      <w:r w:rsidRPr="00C37156">
        <w:rPr>
          <w:color w:val="0F0F0F"/>
          <w:sz w:val="18"/>
          <w:szCs w:val="18"/>
        </w:rPr>
        <w:t xml:space="preserve"> </w:t>
      </w:r>
      <w:proofErr w:type="spellStart"/>
      <w:proofErr w:type="gramStart"/>
      <w:r w:rsidRPr="00C37156">
        <w:rPr>
          <w:color w:val="0F0F0F"/>
          <w:sz w:val="18"/>
          <w:szCs w:val="18"/>
        </w:rPr>
        <w:t>prijavi</w:t>
      </w:r>
      <w:proofErr w:type="spellEnd"/>
      <w:r w:rsidRPr="00C37156">
        <w:rPr>
          <w:color w:val="0F0F0F"/>
          <w:sz w:val="18"/>
          <w:szCs w:val="18"/>
        </w:rPr>
        <w:t>.,</w:t>
      </w:r>
      <w:proofErr w:type="gramEnd"/>
      <w:r w:rsidRPr="00C37156">
        <w:rPr>
          <w:color w:val="0F0F0F"/>
          <w:sz w:val="18"/>
          <w:szCs w:val="18"/>
        </w:rPr>
        <w:t xml:space="preserve"> a </w:t>
      </w:r>
      <w:proofErr w:type="spellStart"/>
      <w:r w:rsidRPr="00C37156">
        <w:rPr>
          <w:color w:val="0F0F0F"/>
          <w:sz w:val="18"/>
          <w:szCs w:val="18"/>
        </w:rPr>
        <w:t>koja</w:t>
      </w:r>
      <w:proofErr w:type="spellEnd"/>
      <w:r w:rsidRPr="00C37156">
        <w:rPr>
          <w:color w:val="0F0F0F"/>
          <w:sz w:val="18"/>
          <w:szCs w:val="18"/>
        </w:rPr>
        <w:t xml:space="preserve"> </w:t>
      </w:r>
      <w:proofErr w:type="spellStart"/>
      <w:r w:rsidRPr="00C37156">
        <w:rPr>
          <w:color w:val="0F0F0F"/>
          <w:sz w:val="18"/>
          <w:szCs w:val="18"/>
        </w:rPr>
        <w:t>su</w:t>
      </w:r>
      <w:proofErr w:type="spellEnd"/>
      <w:r w:rsidRPr="00C37156">
        <w:rPr>
          <w:color w:val="0F0F0F"/>
          <w:sz w:val="18"/>
          <w:szCs w:val="18"/>
        </w:rPr>
        <w:t xml:space="preserve"> </w:t>
      </w:r>
      <w:proofErr w:type="spellStart"/>
      <w:r w:rsidRPr="00C37156">
        <w:rPr>
          <w:color w:val="0F0F0F"/>
          <w:sz w:val="18"/>
          <w:szCs w:val="18"/>
        </w:rPr>
        <w:t>nedostajla</w:t>
      </w:r>
      <w:proofErr w:type="spellEnd"/>
      <w:r w:rsidRPr="00C37156">
        <w:rPr>
          <w:color w:val="0F0F0F"/>
          <w:sz w:val="18"/>
          <w:szCs w:val="18"/>
        </w:rPr>
        <w:t xml:space="preserve"> </w:t>
      </w:r>
      <w:proofErr w:type="spellStart"/>
      <w:r w:rsidRPr="00C37156">
        <w:rPr>
          <w:color w:val="0F0F0F"/>
          <w:sz w:val="18"/>
          <w:szCs w:val="18"/>
        </w:rPr>
        <w:t>jedinici</w:t>
      </w:r>
      <w:proofErr w:type="spellEnd"/>
      <w:r w:rsidRPr="00C37156">
        <w:rPr>
          <w:color w:val="0F0F0F"/>
          <w:sz w:val="18"/>
          <w:szCs w:val="18"/>
        </w:rPr>
        <w:t xml:space="preserve"> </w:t>
      </w:r>
      <w:proofErr w:type="spellStart"/>
      <w:r w:rsidRPr="00C37156">
        <w:rPr>
          <w:color w:val="0F0F0F"/>
          <w:sz w:val="18"/>
          <w:szCs w:val="18"/>
        </w:rPr>
        <w:t>na</w:t>
      </w:r>
      <w:proofErr w:type="spellEnd"/>
      <w:r w:rsidRPr="00C37156">
        <w:rPr>
          <w:color w:val="0F0F0F"/>
          <w:sz w:val="18"/>
          <w:szCs w:val="18"/>
        </w:rPr>
        <w:t xml:space="preserve"> </w:t>
      </w:r>
      <w:proofErr w:type="spellStart"/>
      <w:r w:rsidRPr="00C37156">
        <w:rPr>
          <w:color w:val="0F0F0F"/>
          <w:sz w:val="18"/>
          <w:szCs w:val="18"/>
        </w:rPr>
        <w:t>računu</w:t>
      </w:r>
      <w:proofErr w:type="spellEnd"/>
      <w:r w:rsidRPr="00C37156">
        <w:rPr>
          <w:color w:val="0F0F0F"/>
          <w:sz w:val="18"/>
          <w:szCs w:val="18"/>
        </w:rPr>
        <w:t xml:space="preserve">. </w:t>
      </w:r>
      <w:proofErr w:type="spellStart"/>
      <w:proofErr w:type="gramStart"/>
      <w:r w:rsidRPr="00C37156">
        <w:rPr>
          <w:color w:val="0F0F0F"/>
          <w:sz w:val="18"/>
          <w:szCs w:val="18"/>
        </w:rPr>
        <w:t>Općina</w:t>
      </w:r>
      <w:proofErr w:type="spellEnd"/>
      <w:r w:rsidRPr="00C37156">
        <w:rPr>
          <w:color w:val="0F0F0F"/>
          <w:sz w:val="18"/>
          <w:szCs w:val="18"/>
        </w:rPr>
        <w:t xml:space="preserve"> </w:t>
      </w:r>
      <w:proofErr w:type="spellStart"/>
      <w:r w:rsidRPr="00C37156">
        <w:rPr>
          <w:color w:val="0F0F0F"/>
          <w:sz w:val="18"/>
          <w:szCs w:val="18"/>
        </w:rPr>
        <w:t>nije</w:t>
      </w:r>
      <w:proofErr w:type="spellEnd"/>
      <w:r w:rsidRPr="00C37156">
        <w:rPr>
          <w:color w:val="0F0F0F"/>
          <w:sz w:val="18"/>
          <w:szCs w:val="18"/>
        </w:rPr>
        <w:t xml:space="preserve"> </w:t>
      </w:r>
      <w:proofErr w:type="spellStart"/>
      <w:r w:rsidRPr="00C37156">
        <w:rPr>
          <w:color w:val="0F0F0F"/>
          <w:sz w:val="18"/>
          <w:szCs w:val="18"/>
        </w:rPr>
        <w:t>podnijela</w:t>
      </w:r>
      <w:proofErr w:type="spellEnd"/>
      <w:r w:rsidRPr="00C37156">
        <w:rPr>
          <w:color w:val="0F0F0F"/>
          <w:sz w:val="18"/>
          <w:szCs w:val="18"/>
        </w:rPr>
        <w:t xml:space="preserve"> </w:t>
      </w:r>
      <w:proofErr w:type="spellStart"/>
      <w:r w:rsidRPr="00C37156">
        <w:rPr>
          <w:color w:val="0F0F0F"/>
          <w:sz w:val="18"/>
          <w:szCs w:val="18"/>
        </w:rPr>
        <w:t>zahtjev</w:t>
      </w:r>
      <w:proofErr w:type="spellEnd"/>
      <w:r w:rsidRPr="00C37156">
        <w:rPr>
          <w:color w:val="0F0F0F"/>
          <w:sz w:val="18"/>
          <w:szCs w:val="18"/>
        </w:rPr>
        <w:t xml:space="preserve"> </w:t>
      </w:r>
      <w:proofErr w:type="spellStart"/>
      <w:r w:rsidRPr="00C37156">
        <w:rPr>
          <w:color w:val="0F0F0F"/>
          <w:sz w:val="18"/>
          <w:szCs w:val="18"/>
        </w:rPr>
        <w:t>za</w:t>
      </w:r>
      <w:proofErr w:type="spellEnd"/>
      <w:r w:rsidRPr="00C37156">
        <w:rPr>
          <w:color w:val="0F0F0F"/>
          <w:sz w:val="18"/>
          <w:szCs w:val="18"/>
        </w:rPr>
        <w:t xml:space="preserve"> </w:t>
      </w:r>
      <w:proofErr w:type="spellStart"/>
      <w:r w:rsidRPr="00C37156">
        <w:rPr>
          <w:color w:val="0F0F0F"/>
          <w:sz w:val="18"/>
          <w:szCs w:val="18"/>
        </w:rPr>
        <w:t>dodjelu</w:t>
      </w:r>
      <w:proofErr w:type="spellEnd"/>
      <w:r w:rsidRPr="00C37156">
        <w:rPr>
          <w:color w:val="0F0F0F"/>
          <w:sz w:val="18"/>
          <w:szCs w:val="18"/>
        </w:rPr>
        <w:t xml:space="preserve"> </w:t>
      </w:r>
      <w:proofErr w:type="spellStart"/>
      <w:r w:rsidRPr="00C37156">
        <w:rPr>
          <w:color w:val="0F0F0F"/>
          <w:sz w:val="18"/>
          <w:szCs w:val="18"/>
        </w:rPr>
        <w:t>kredita</w:t>
      </w:r>
      <w:proofErr w:type="spellEnd"/>
      <w:r w:rsidRPr="00C37156">
        <w:rPr>
          <w:color w:val="0F0F0F"/>
          <w:sz w:val="18"/>
          <w:szCs w:val="18"/>
        </w:rPr>
        <w:t>.</w:t>
      </w:r>
      <w:proofErr w:type="gramEnd"/>
      <w:r w:rsidR="003F6F89">
        <w:rPr>
          <w:color w:val="0F0F0F"/>
          <w:sz w:val="18"/>
          <w:szCs w:val="18"/>
        </w:rPr>
        <w:t xml:space="preserve"> </w:t>
      </w:r>
    </w:p>
    <w:p w:rsidR="00F50590" w:rsidRPr="00F50590" w:rsidRDefault="00F50590" w:rsidP="00F50590">
      <w:pPr>
        <w:spacing w:before="94"/>
        <w:ind w:left="230"/>
        <w:rPr>
          <w:color w:val="0F0F0F"/>
          <w:sz w:val="18"/>
          <w:szCs w:val="18"/>
        </w:rPr>
      </w:pPr>
      <w:r w:rsidRPr="00C37156">
        <w:rPr>
          <w:color w:val="0F0F0F"/>
          <w:sz w:val="18"/>
          <w:szCs w:val="18"/>
        </w:rPr>
        <w:t xml:space="preserve">     </w:t>
      </w:r>
      <w:proofErr w:type="spellStart"/>
      <w:r w:rsidRPr="00F50590">
        <w:rPr>
          <w:color w:val="0F0F0F"/>
          <w:sz w:val="18"/>
          <w:szCs w:val="18"/>
        </w:rPr>
        <w:t>Općina</w:t>
      </w:r>
      <w:proofErr w:type="spellEnd"/>
      <w:r w:rsidRPr="00F50590">
        <w:rPr>
          <w:color w:val="0F0F0F"/>
          <w:sz w:val="18"/>
          <w:szCs w:val="18"/>
        </w:rPr>
        <w:t xml:space="preserve"> </w:t>
      </w:r>
      <w:proofErr w:type="spellStart"/>
      <w:r w:rsidRPr="00C37156">
        <w:rPr>
          <w:color w:val="0F0F0F"/>
          <w:sz w:val="18"/>
          <w:szCs w:val="18"/>
        </w:rPr>
        <w:t>Muć</w:t>
      </w:r>
      <w:proofErr w:type="spellEnd"/>
      <w:r w:rsidRPr="00F50590">
        <w:rPr>
          <w:color w:val="0F0F0F"/>
          <w:sz w:val="18"/>
          <w:szCs w:val="18"/>
        </w:rPr>
        <w:t xml:space="preserve"> u </w:t>
      </w:r>
      <w:proofErr w:type="spellStart"/>
      <w:r w:rsidRPr="00F50590">
        <w:rPr>
          <w:color w:val="0F0F0F"/>
          <w:sz w:val="18"/>
          <w:szCs w:val="18"/>
        </w:rPr>
        <w:t>razdoblju</w:t>
      </w:r>
      <w:proofErr w:type="spellEnd"/>
      <w:r w:rsidRPr="00F50590">
        <w:rPr>
          <w:color w:val="0F0F0F"/>
          <w:sz w:val="18"/>
          <w:szCs w:val="18"/>
        </w:rPr>
        <w:t xml:space="preserve"> </w:t>
      </w:r>
      <w:proofErr w:type="gramStart"/>
      <w:r w:rsidRPr="00F50590">
        <w:rPr>
          <w:color w:val="0F0F0F"/>
          <w:sz w:val="18"/>
          <w:szCs w:val="18"/>
        </w:rPr>
        <w:t>od</w:t>
      </w:r>
      <w:proofErr w:type="gramEnd"/>
      <w:r w:rsidRPr="00F50590">
        <w:rPr>
          <w:color w:val="0F0F0F"/>
          <w:sz w:val="18"/>
          <w:szCs w:val="18"/>
        </w:rPr>
        <w:t xml:space="preserve"> 01. 01. </w:t>
      </w:r>
      <w:proofErr w:type="gramStart"/>
      <w:r w:rsidRPr="00F50590">
        <w:rPr>
          <w:color w:val="0F0F0F"/>
          <w:sz w:val="18"/>
          <w:szCs w:val="18"/>
        </w:rPr>
        <w:t>do</w:t>
      </w:r>
      <w:proofErr w:type="gramEnd"/>
      <w:r w:rsidRPr="00F50590">
        <w:rPr>
          <w:color w:val="0F0F0F"/>
          <w:sz w:val="18"/>
          <w:szCs w:val="18"/>
        </w:rPr>
        <w:t xml:space="preserve"> 31.12.20</w:t>
      </w:r>
      <w:r w:rsidRPr="00C37156">
        <w:rPr>
          <w:color w:val="0F0F0F"/>
          <w:sz w:val="18"/>
          <w:szCs w:val="18"/>
        </w:rPr>
        <w:t>2</w:t>
      </w:r>
      <w:r w:rsidR="003F6F89">
        <w:rPr>
          <w:color w:val="0F0F0F"/>
          <w:sz w:val="18"/>
          <w:szCs w:val="18"/>
        </w:rPr>
        <w:t>3</w:t>
      </w:r>
      <w:r w:rsidRPr="00F50590">
        <w:rPr>
          <w:color w:val="0F0F0F"/>
          <w:sz w:val="18"/>
          <w:szCs w:val="18"/>
        </w:rPr>
        <w:t xml:space="preserve">. </w:t>
      </w:r>
      <w:proofErr w:type="gramStart"/>
      <w:r w:rsidRPr="00F50590">
        <w:rPr>
          <w:color w:val="0F0F0F"/>
          <w:sz w:val="18"/>
          <w:szCs w:val="18"/>
        </w:rPr>
        <w:t>godine</w:t>
      </w:r>
      <w:proofErr w:type="gramEnd"/>
      <w:r w:rsidRPr="00F50590">
        <w:rPr>
          <w:color w:val="0F0F0F"/>
          <w:sz w:val="18"/>
          <w:szCs w:val="18"/>
        </w:rPr>
        <w:t xml:space="preserve"> nema ugovorne odnose koji bi uz ispunjenje određenih uvjeta, mogli postati obveza, odnosno imovina, kao što su hipoteka, dana kreditna pisma i slično. </w:t>
      </w:r>
      <w:proofErr w:type="spellStart"/>
      <w:r w:rsidRPr="00F50590">
        <w:rPr>
          <w:color w:val="0F0F0F"/>
          <w:sz w:val="18"/>
          <w:szCs w:val="18"/>
        </w:rPr>
        <w:t>Općina</w:t>
      </w:r>
      <w:proofErr w:type="spellEnd"/>
      <w:r w:rsidRPr="00F50590">
        <w:rPr>
          <w:color w:val="0F0F0F"/>
          <w:sz w:val="18"/>
          <w:szCs w:val="18"/>
        </w:rPr>
        <w:t xml:space="preserve"> </w:t>
      </w:r>
      <w:proofErr w:type="spellStart"/>
      <w:r w:rsidRPr="00C37156">
        <w:rPr>
          <w:color w:val="0F0F0F"/>
          <w:sz w:val="18"/>
          <w:szCs w:val="18"/>
        </w:rPr>
        <w:t>Muć</w:t>
      </w:r>
      <w:proofErr w:type="spellEnd"/>
      <w:r w:rsidRPr="00F50590">
        <w:rPr>
          <w:color w:val="0F0F0F"/>
          <w:sz w:val="18"/>
          <w:szCs w:val="18"/>
        </w:rPr>
        <w:t xml:space="preserve"> </w:t>
      </w:r>
      <w:proofErr w:type="spellStart"/>
      <w:r w:rsidRPr="00F50590">
        <w:rPr>
          <w:color w:val="0F0F0F"/>
          <w:sz w:val="18"/>
          <w:szCs w:val="18"/>
        </w:rPr>
        <w:t>ima</w:t>
      </w:r>
      <w:proofErr w:type="spellEnd"/>
      <w:r w:rsidRPr="00F50590">
        <w:rPr>
          <w:color w:val="0F0F0F"/>
          <w:sz w:val="18"/>
          <w:szCs w:val="18"/>
        </w:rPr>
        <w:t xml:space="preserve"> </w:t>
      </w:r>
      <w:proofErr w:type="spellStart"/>
      <w:r w:rsidRPr="00F50590">
        <w:rPr>
          <w:color w:val="0F0F0F"/>
          <w:sz w:val="18"/>
          <w:szCs w:val="18"/>
        </w:rPr>
        <w:t>popis</w:t>
      </w:r>
      <w:proofErr w:type="spellEnd"/>
      <w:r w:rsidRPr="00F50590">
        <w:rPr>
          <w:color w:val="0F0F0F"/>
          <w:sz w:val="18"/>
          <w:szCs w:val="18"/>
        </w:rPr>
        <w:t xml:space="preserve"> </w:t>
      </w:r>
      <w:proofErr w:type="spellStart"/>
      <w:r w:rsidRPr="00F50590">
        <w:rPr>
          <w:color w:val="0F0F0F"/>
          <w:sz w:val="18"/>
          <w:szCs w:val="18"/>
        </w:rPr>
        <w:t>danih</w:t>
      </w:r>
      <w:proofErr w:type="spellEnd"/>
      <w:r w:rsidRPr="00F50590">
        <w:rPr>
          <w:color w:val="0F0F0F"/>
          <w:sz w:val="18"/>
          <w:szCs w:val="18"/>
        </w:rPr>
        <w:t xml:space="preserve"> </w:t>
      </w:r>
      <w:proofErr w:type="spellStart"/>
      <w:r w:rsidRPr="00F50590">
        <w:rPr>
          <w:color w:val="0F0F0F"/>
          <w:sz w:val="18"/>
          <w:szCs w:val="18"/>
        </w:rPr>
        <w:t>solemiziranih</w:t>
      </w:r>
      <w:proofErr w:type="spellEnd"/>
      <w:r w:rsidRPr="00F50590">
        <w:rPr>
          <w:color w:val="0F0F0F"/>
          <w:sz w:val="18"/>
          <w:szCs w:val="18"/>
        </w:rPr>
        <w:t xml:space="preserve"> </w:t>
      </w:r>
      <w:proofErr w:type="spellStart"/>
      <w:r w:rsidRPr="00F50590">
        <w:rPr>
          <w:color w:val="0F0F0F"/>
          <w:sz w:val="18"/>
          <w:szCs w:val="18"/>
        </w:rPr>
        <w:t>zadužnica</w:t>
      </w:r>
      <w:proofErr w:type="spellEnd"/>
      <w:r w:rsidRPr="00F50590">
        <w:rPr>
          <w:color w:val="0F0F0F"/>
          <w:sz w:val="18"/>
          <w:szCs w:val="18"/>
        </w:rPr>
        <w:t xml:space="preserve"> </w:t>
      </w:r>
      <w:proofErr w:type="spellStart"/>
      <w:r w:rsidRPr="00F50590">
        <w:rPr>
          <w:color w:val="0F0F0F"/>
          <w:sz w:val="18"/>
          <w:szCs w:val="18"/>
        </w:rPr>
        <w:t>koje</w:t>
      </w:r>
      <w:proofErr w:type="spellEnd"/>
      <w:r w:rsidRPr="00F50590">
        <w:rPr>
          <w:color w:val="0F0F0F"/>
          <w:sz w:val="18"/>
          <w:szCs w:val="18"/>
        </w:rPr>
        <w:t xml:space="preserve"> </w:t>
      </w:r>
      <w:proofErr w:type="spellStart"/>
      <w:r w:rsidRPr="00F50590">
        <w:rPr>
          <w:color w:val="0F0F0F"/>
          <w:sz w:val="18"/>
          <w:szCs w:val="18"/>
        </w:rPr>
        <w:t>su</w:t>
      </w:r>
      <w:proofErr w:type="spellEnd"/>
      <w:r w:rsidRPr="00F50590">
        <w:rPr>
          <w:color w:val="0F0F0F"/>
          <w:sz w:val="18"/>
          <w:szCs w:val="18"/>
        </w:rPr>
        <w:t xml:space="preserve"> </w:t>
      </w:r>
      <w:proofErr w:type="spellStart"/>
      <w:r w:rsidRPr="00F50590">
        <w:rPr>
          <w:color w:val="0F0F0F"/>
          <w:sz w:val="18"/>
          <w:szCs w:val="18"/>
        </w:rPr>
        <w:t>predane</w:t>
      </w:r>
      <w:proofErr w:type="spellEnd"/>
      <w:r w:rsidRPr="00F50590">
        <w:rPr>
          <w:color w:val="0F0F0F"/>
          <w:sz w:val="18"/>
          <w:szCs w:val="18"/>
        </w:rPr>
        <w:t xml:space="preserve"> </w:t>
      </w:r>
      <w:proofErr w:type="spellStart"/>
      <w:r w:rsidRPr="00F50590">
        <w:rPr>
          <w:color w:val="0F0F0F"/>
          <w:sz w:val="18"/>
          <w:szCs w:val="18"/>
        </w:rPr>
        <w:t>korisniku</w:t>
      </w:r>
      <w:proofErr w:type="spellEnd"/>
      <w:r w:rsidRPr="00F50590">
        <w:rPr>
          <w:color w:val="0F0F0F"/>
          <w:sz w:val="18"/>
          <w:szCs w:val="18"/>
        </w:rPr>
        <w:t xml:space="preserve"> </w:t>
      </w:r>
      <w:proofErr w:type="spellStart"/>
      <w:r w:rsidRPr="00F50590">
        <w:rPr>
          <w:color w:val="0F0F0F"/>
          <w:sz w:val="18"/>
          <w:szCs w:val="18"/>
        </w:rPr>
        <w:t>kao</w:t>
      </w:r>
      <w:proofErr w:type="spellEnd"/>
      <w:r w:rsidRPr="00F50590">
        <w:rPr>
          <w:color w:val="0F0F0F"/>
          <w:sz w:val="18"/>
          <w:szCs w:val="18"/>
        </w:rPr>
        <w:t xml:space="preserve"> instrument </w:t>
      </w:r>
      <w:proofErr w:type="spellStart"/>
      <w:r w:rsidRPr="00F50590">
        <w:rPr>
          <w:color w:val="0F0F0F"/>
          <w:sz w:val="18"/>
          <w:szCs w:val="18"/>
        </w:rPr>
        <w:t>osiguranja</w:t>
      </w:r>
      <w:proofErr w:type="spellEnd"/>
      <w:r w:rsidRPr="00F50590">
        <w:rPr>
          <w:color w:val="0F0F0F"/>
          <w:sz w:val="18"/>
          <w:szCs w:val="18"/>
        </w:rPr>
        <w:t xml:space="preserve"> </w:t>
      </w:r>
      <w:proofErr w:type="spellStart"/>
      <w:r w:rsidRPr="00F50590">
        <w:rPr>
          <w:color w:val="0F0F0F"/>
          <w:sz w:val="18"/>
          <w:szCs w:val="18"/>
        </w:rPr>
        <w:t>plaćanja</w:t>
      </w:r>
      <w:proofErr w:type="spellEnd"/>
      <w:r w:rsidRPr="00F50590">
        <w:rPr>
          <w:color w:val="0F0F0F"/>
          <w:sz w:val="18"/>
          <w:szCs w:val="18"/>
        </w:rPr>
        <w:t xml:space="preserve"> </w:t>
      </w:r>
      <w:proofErr w:type="spellStart"/>
      <w:r w:rsidRPr="00F50590">
        <w:rPr>
          <w:color w:val="0F0F0F"/>
          <w:sz w:val="18"/>
          <w:szCs w:val="18"/>
        </w:rPr>
        <w:t>kao</w:t>
      </w:r>
      <w:proofErr w:type="spellEnd"/>
      <w:r w:rsidRPr="00F50590">
        <w:rPr>
          <w:color w:val="0F0F0F"/>
          <w:sz w:val="18"/>
          <w:szCs w:val="18"/>
        </w:rPr>
        <w:t xml:space="preserve"> </w:t>
      </w:r>
      <w:proofErr w:type="spellStart"/>
      <w:r w:rsidRPr="00F50590">
        <w:rPr>
          <w:color w:val="0F0F0F"/>
          <w:sz w:val="18"/>
          <w:szCs w:val="18"/>
        </w:rPr>
        <w:t>jamstvo</w:t>
      </w:r>
      <w:proofErr w:type="spellEnd"/>
      <w:r w:rsidRPr="00F50590">
        <w:rPr>
          <w:color w:val="0F0F0F"/>
          <w:sz w:val="18"/>
          <w:szCs w:val="18"/>
        </w:rPr>
        <w:t xml:space="preserve"> </w:t>
      </w:r>
      <w:proofErr w:type="spellStart"/>
      <w:r w:rsidRPr="00F50590">
        <w:rPr>
          <w:color w:val="0F0F0F"/>
          <w:sz w:val="18"/>
          <w:szCs w:val="18"/>
        </w:rPr>
        <w:t>po</w:t>
      </w:r>
      <w:proofErr w:type="spellEnd"/>
      <w:r w:rsidRPr="00F50590">
        <w:rPr>
          <w:color w:val="0F0F0F"/>
          <w:sz w:val="18"/>
          <w:szCs w:val="18"/>
        </w:rPr>
        <w:t xml:space="preserve"> </w:t>
      </w:r>
      <w:proofErr w:type="spellStart"/>
      <w:r w:rsidRPr="00F50590">
        <w:rPr>
          <w:color w:val="0F0F0F"/>
          <w:sz w:val="18"/>
          <w:szCs w:val="18"/>
        </w:rPr>
        <w:t>Ugovoru</w:t>
      </w:r>
      <w:proofErr w:type="spellEnd"/>
      <w:r w:rsidRPr="00F50590">
        <w:rPr>
          <w:color w:val="0F0F0F"/>
          <w:sz w:val="18"/>
          <w:szCs w:val="18"/>
        </w:rPr>
        <w:t xml:space="preserve">, o </w:t>
      </w:r>
      <w:proofErr w:type="spellStart"/>
      <w:r w:rsidRPr="00F50590">
        <w:rPr>
          <w:color w:val="0F0F0F"/>
          <w:sz w:val="18"/>
          <w:szCs w:val="18"/>
        </w:rPr>
        <w:t>čemu</w:t>
      </w:r>
      <w:proofErr w:type="spellEnd"/>
      <w:r w:rsidRPr="00F50590">
        <w:rPr>
          <w:color w:val="0F0F0F"/>
          <w:sz w:val="18"/>
          <w:szCs w:val="18"/>
        </w:rPr>
        <w:t xml:space="preserve"> je </w:t>
      </w:r>
      <w:proofErr w:type="spellStart"/>
      <w:r w:rsidRPr="00F50590">
        <w:rPr>
          <w:color w:val="0F0F0F"/>
          <w:sz w:val="18"/>
          <w:szCs w:val="18"/>
        </w:rPr>
        <w:t>ustrojena</w:t>
      </w:r>
      <w:proofErr w:type="spellEnd"/>
      <w:r w:rsidRPr="00F50590">
        <w:rPr>
          <w:color w:val="0F0F0F"/>
          <w:sz w:val="18"/>
          <w:szCs w:val="18"/>
        </w:rPr>
        <w:t xml:space="preserve"> </w:t>
      </w:r>
      <w:proofErr w:type="spellStart"/>
      <w:r w:rsidRPr="00F50590">
        <w:rPr>
          <w:color w:val="0F0F0F"/>
          <w:sz w:val="18"/>
          <w:szCs w:val="18"/>
        </w:rPr>
        <w:t>izvanbilančna</w:t>
      </w:r>
      <w:proofErr w:type="spellEnd"/>
      <w:r w:rsidRPr="00F50590">
        <w:rPr>
          <w:color w:val="0F0F0F"/>
          <w:sz w:val="18"/>
          <w:szCs w:val="18"/>
        </w:rPr>
        <w:t xml:space="preserve"> </w:t>
      </w:r>
      <w:proofErr w:type="spellStart"/>
      <w:r w:rsidRPr="00F50590">
        <w:rPr>
          <w:color w:val="0F0F0F"/>
          <w:sz w:val="18"/>
          <w:szCs w:val="18"/>
        </w:rPr>
        <w:t>evidencija</w:t>
      </w:r>
      <w:proofErr w:type="spellEnd"/>
      <w:r w:rsidRPr="00F50590">
        <w:rPr>
          <w:color w:val="0F0F0F"/>
          <w:sz w:val="18"/>
          <w:szCs w:val="18"/>
        </w:rPr>
        <w:t xml:space="preserve"> u </w:t>
      </w:r>
      <w:proofErr w:type="spellStart"/>
      <w:r w:rsidRPr="00F50590">
        <w:rPr>
          <w:color w:val="0F0F0F"/>
          <w:sz w:val="18"/>
          <w:szCs w:val="18"/>
        </w:rPr>
        <w:t>Glavnoj</w:t>
      </w:r>
      <w:proofErr w:type="spellEnd"/>
      <w:r w:rsidRPr="00F50590">
        <w:rPr>
          <w:color w:val="0F0F0F"/>
          <w:sz w:val="18"/>
          <w:szCs w:val="18"/>
        </w:rPr>
        <w:t xml:space="preserve"> </w:t>
      </w:r>
      <w:proofErr w:type="spellStart"/>
      <w:r w:rsidRPr="00F50590">
        <w:rPr>
          <w:color w:val="0F0F0F"/>
          <w:sz w:val="18"/>
          <w:szCs w:val="18"/>
        </w:rPr>
        <w:t>knjizi</w:t>
      </w:r>
      <w:proofErr w:type="spellEnd"/>
      <w:r w:rsidRPr="00F50590">
        <w:rPr>
          <w:color w:val="0F0F0F"/>
          <w:sz w:val="18"/>
          <w:szCs w:val="18"/>
        </w:rPr>
        <w:t xml:space="preserve"> </w:t>
      </w:r>
      <w:proofErr w:type="spellStart"/>
      <w:r w:rsidRPr="00F50590">
        <w:rPr>
          <w:color w:val="0F0F0F"/>
          <w:sz w:val="18"/>
          <w:szCs w:val="18"/>
        </w:rPr>
        <w:t>na</w:t>
      </w:r>
      <w:proofErr w:type="spellEnd"/>
      <w:r w:rsidRPr="00F50590">
        <w:rPr>
          <w:color w:val="0F0F0F"/>
          <w:sz w:val="18"/>
          <w:szCs w:val="18"/>
        </w:rPr>
        <w:t xml:space="preserve"> </w:t>
      </w:r>
      <w:proofErr w:type="spellStart"/>
      <w:r w:rsidRPr="00F50590">
        <w:rPr>
          <w:color w:val="0F0F0F"/>
          <w:sz w:val="18"/>
          <w:szCs w:val="18"/>
        </w:rPr>
        <w:t>konto</w:t>
      </w:r>
      <w:proofErr w:type="spellEnd"/>
      <w:r w:rsidRPr="00F50590">
        <w:rPr>
          <w:color w:val="0F0F0F"/>
          <w:sz w:val="18"/>
          <w:szCs w:val="18"/>
        </w:rPr>
        <w:t xml:space="preserve"> (99141/99641) kako je prikazano u priloženoj tablici zadužnica.</w:t>
      </w:r>
    </w:p>
    <w:p w:rsidR="00F50590" w:rsidRPr="00F50590" w:rsidRDefault="00F50590" w:rsidP="00F50590">
      <w:pPr>
        <w:widowControl/>
        <w:autoSpaceDE/>
        <w:autoSpaceDN/>
        <w:jc w:val="both"/>
        <w:rPr>
          <w:rFonts w:eastAsia="Calibri"/>
          <w:sz w:val="18"/>
          <w:szCs w:val="18"/>
          <w:lang w:val="hr-HR"/>
        </w:rPr>
      </w:pPr>
    </w:p>
    <w:tbl>
      <w:tblPr>
        <w:tblW w:w="104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1551"/>
        <w:gridCol w:w="2775"/>
        <w:gridCol w:w="1387"/>
        <w:gridCol w:w="1695"/>
        <w:gridCol w:w="2465"/>
      </w:tblGrid>
      <w:tr w:rsidR="00C37156" w:rsidRPr="00F50590" w:rsidTr="005A4779">
        <w:trPr>
          <w:trHeight w:val="641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50590" w:rsidRPr="00F50590" w:rsidRDefault="00F50590" w:rsidP="00C37156">
            <w:pPr>
              <w:widowControl/>
              <w:autoSpaceDE/>
              <w:autoSpaceDN/>
              <w:ind w:left="-142"/>
              <w:rPr>
                <w:rFonts w:eastAsia="Calibri"/>
                <w:sz w:val="18"/>
                <w:szCs w:val="18"/>
                <w:lang w:val="hr-HR"/>
              </w:rPr>
            </w:pPr>
            <w:r w:rsidRPr="00F50590">
              <w:rPr>
                <w:rFonts w:eastAsia="Calibri"/>
                <w:sz w:val="18"/>
                <w:szCs w:val="18"/>
                <w:lang w:val="hr-HR"/>
              </w:rPr>
              <w:t>Red. Broj</w:t>
            </w:r>
          </w:p>
        </w:tc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50590" w:rsidRPr="00F50590" w:rsidRDefault="00F50590" w:rsidP="00F50590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  <w:lang w:val="hr-HR"/>
              </w:rPr>
            </w:pPr>
            <w:r w:rsidRPr="00F50590">
              <w:rPr>
                <w:rFonts w:eastAsia="Calibri"/>
                <w:sz w:val="18"/>
                <w:szCs w:val="18"/>
                <w:lang w:val="hr-HR"/>
              </w:rPr>
              <w:t>Broj</w:t>
            </w:r>
          </w:p>
        </w:tc>
        <w:tc>
          <w:tcPr>
            <w:tcW w:w="2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50590" w:rsidRPr="00F50590" w:rsidRDefault="00F50590" w:rsidP="00F50590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  <w:lang w:val="hr-HR"/>
              </w:rPr>
            </w:pPr>
            <w:r w:rsidRPr="00F50590">
              <w:rPr>
                <w:rFonts w:eastAsia="Calibri"/>
                <w:sz w:val="18"/>
                <w:szCs w:val="18"/>
                <w:lang w:val="hr-HR"/>
              </w:rPr>
              <w:t>Remitent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50590" w:rsidRPr="00F50590" w:rsidRDefault="00F50590" w:rsidP="00F50590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  <w:lang w:val="hr-HR"/>
              </w:rPr>
            </w:pPr>
            <w:r w:rsidRPr="00F50590">
              <w:rPr>
                <w:rFonts w:eastAsia="Calibri"/>
                <w:sz w:val="18"/>
                <w:szCs w:val="18"/>
                <w:lang w:val="hr-HR"/>
              </w:rPr>
              <w:t>Datum izdavanja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F50590" w:rsidRPr="00F50590" w:rsidRDefault="00F50590" w:rsidP="00F50590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  <w:lang w:val="hr-HR"/>
              </w:rPr>
            </w:pPr>
          </w:p>
          <w:p w:rsidR="00F50590" w:rsidRPr="00F50590" w:rsidRDefault="003F6F89" w:rsidP="00F50590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  <w:lang w:val="hr-HR"/>
              </w:rPr>
            </w:pPr>
            <w:r>
              <w:rPr>
                <w:rFonts w:eastAsia="Calibri"/>
                <w:sz w:val="18"/>
                <w:szCs w:val="18"/>
                <w:lang w:val="hr-HR"/>
              </w:rPr>
              <w:t>Iznos u €</w:t>
            </w:r>
          </w:p>
          <w:p w:rsidR="00F50590" w:rsidRPr="00F50590" w:rsidRDefault="00F50590" w:rsidP="00F50590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  <w:lang w:val="hr-HR"/>
              </w:rPr>
            </w:pPr>
          </w:p>
        </w:tc>
        <w:tc>
          <w:tcPr>
            <w:tcW w:w="2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F50590" w:rsidRPr="00F50590" w:rsidRDefault="00F50590" w:rsidP="00F50590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  <w:lang w:val="hr-HR"/>
              </w:rPr>
            </w:pPr>
          </w:p>
          <w:p w:rsidR="00F50590" w:rsidRPr="00F50590" w:rsidRDefault="00F50590" w:rsidP="00F50590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  <w:lang w:val="hr-HR"/>
              </w:rPr>
            </w:pPr>
            <w:r w:rsidRPr="00F50590">
              <w:rPr>
                <w:rFonts w:eastAsia="Calibri"/>
                <w:sz w:val="18"/>
                <w:szCs w:val="18"/>
                <w:lang w:val="hr-HR"/>
              </w:rPr>
              <w:t>Osnova izdavanja</w:t>
            </w:r>
          </w:p>
        </w:tc>
      </w:tr>
      <w:tr w:rsidR="00C37156" w:rsidRPr="00F50590" w:rsidTr="005A4779">
        <w:trPr>
          <w:trHeight w:val="44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0590" w:rsidRPr="00F50590" w:rsidRDefault="009B2BFC" w:rsidP="00F50590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  <w:lang w:val="hr-HR"/>
              </w:rPr>
            </w:pPr>
            <w:r>
              <w:rPr>
                <w:rFonts w:eastAsia="Calibri"/>
                <w:sz w:val="18"/>
                <w:szCs w:val="18"/>
                <w:lang w:val="hr-HR"/>
              </w:rPr>
              <w:t>1.</w:t>
            </w:r>
          </w:p>
        </w:tc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590" w:rsidRPr="00F50590" w:rsidRDefault="00F50590" w:rsidP="00F50590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val="hr-HR"/>
              </w:rPr>
            </w:pPr>
            <w:r w:rsidRPr="00F50590">
              <w:rPr>
                <w:rFonts w:eastAsia="Calibri"/>
                <w:sz w:val="18"/>
                <w:szCs w:val="18"/>
                <w:lang w:val="hr-HR"/>
              </w:rPr>
              <w:t>OV-11286/2019</w:t>
            </w:r>
          </w:p>
        </w:tc>
        <w:tc>
          <w:tcPr>
            <w:tcW w:w="2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590" w:rsidRPr="00F50590" w:rsidRDefault="00F50590" w:rsidP="00F50590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val="hr-HR"/>
              </w:rPr>
            </w:pPr>
            <w:r w:rsidRPr="00F50590">
              <w:rPr>
                <w:rFonts w:eastAsia="Calibri"/>
                <w:sz w:val="18"/>
                <w:szCs w:val="18"/>
                <w:lang w:val="hr-HR"/>
              </w:rPr>
              <w:t>RH, Ministarstvo regionalnog razvoja i fondova EU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590" w:rsidRPr="00F50590" w:rsidRDefault="00F50590" w:rsidP="00F50590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val="hr-HR"/>
              </w:rPr>
            </w:pPr>
          </w:p>
          <w:p w:rsidR="00F50590" w:rsidRPr="00F50590" w:rsidRDefault="00F50590" w:rsidP="00F50590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val="hr-HR"/>
              </w:rPr>
            </w:pPr>
            <w:r w:rsidRPr="00F50590">
              <w:rPr>
                <w:rFonts w:eastAsia="Calibri"/>
                <w:sz w:val="18"/>
                <w:szCs w:val="18"/>
                <w:lang w:val="hr-HR"/>
              </w:rPr>
              <w:t>28.10.19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590" w:rsidRPr="00F50590" w:rsidRDefault="00F50590" w:rsidP="00F50590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val="hr-HR"/>
              </w:rPr>
            </w:pPr>
          </w:p>
          <w:p w:rsidR="00F50590" w:rsidRPr="00F50590" w:rsidRDefault="003F6F89" w:rsidP="00F50590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val="hr-HR"/>
              </w:rPr>
            </w:pPr>
            <w:r>
              <w:rPr>
                <w:rFonts w:eastAsia="Calibri"/>
                <w:sz w:val="18"/>
                <w:szCs w:val="18"/>
                <w:lang w:val="hr-HR"/>
              </w:rPr>
              <w:t>13.272,28</w:t>
            </w:r>
          </w:p>
        </w:tc>
        <w:tc>
          <w:tcPr>
            <w:tcW w:w="2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590" w:rsidRPr="00F50590" w:rsidRDefault="00F50590" w:rsidP="00F50590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val="hr-HR"/>
              </w:rPr>
            </w:pPr>
            <w:r w:rsidRPr="00F50590">
              <w:rPr>
                <w:rFonts w:eastAsia="Calibri"/>
                <w:sz w:val="18"/>
                <w:szCs w:val="18"/>
                <w:lang w:val="hr-HR"/>
              </w:rPr>
              <w:t>Jamstvo po ugovoru-</w:t>
            </w:r>
          </w:p>
          <w:p w:rsidR="00F50590" w:rsidRPr="00F50590" w:rsidRDefault="00F50590" w:rsidP="00F50590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val="hr-HR"/>
              </w:rPr>
            </w:pPr>
            <w:r w:rsidRPr="00F50590">
              <w:rPr>
                <w:rFonts w:eastAsia="Calibri"/>
                <w:sz w:val="18"/>
                <w:szCs w:val="18"/>
                <w:lang w:val="hr-HR"/>
              </w:rPr>
              <w:t>sanacija nerazvrs.cesta</w:t>
            </w:r>
          </w:p>
        </w:tc>
      </w:tr>
      <w:tr w:rsidR="00C37156" w:rsidRPr="00F50590" w:rsidTr="005A4779">
        <w:trPr>
          <w:trHeight w:val="44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0590" w:rsidRPr="00F50590" w:rsidRDefault="009B2BFC" w:rsidP="00F50590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  <w:lang w:val="hr-HR"/>
              </w:rPr>
            </w:pPr>
            <w:r>
              <w:rPr>
                <w:rFonts w:eastAsia="Calibri"/>
                <w:sz w:val="18"/>
                <w:szCs w:val="18"/>
                <w:lang w:val="hr-HR"/>
              </w:rPr>
              <w:t>2.</w:t>
            </w:r>
          </w:p>
        </w:tc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590" w:rsidRPr="00F50590" w:rsidRDefault="00F50590" w:rsidP="00F50590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val="hr-HR"/>
              </w:rPr>
            </w:pPr>
            <w:r w:rsidRPr="00F50590">
              <w:rPr>
                <w:rFonts w:eastAsia="Calibri"/>
                <w:sz w:val="18"/>
                <w:szCs w:val="18"/>
                <w:lang w:val="hr-HR"/>
              </w:rPr>
              <w:t>OV-11285/2019</w:t>
            </w:r>
          </w:p>
        </w:tc>
        <w:tc>
          <w:tcPr>
            <w:tcW w:w="2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590" w:rsidRPr="00F50590" w:rsidRDefault="00F50590" w:rsidP="00F50590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val="hr-HR"/>
              </w:rPr>
            </w:pPr>
            <w:r w:rsidRPr="00F50590">
              <w:rPr>
                <w:rFonts w:eastAsia="Calibri"/>
                <w:sz w:val="18"/>
                <w:szCs w:val="18"/>
                <w:lang w:val="hr-HR"/>
              </w:rPr>
              <w:t>RH, Ministarstvo regionalnog razvoja i fondova EU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590" w:rsidRPr="00F50590" w:rsidRDefault="00F50590" w:rsidP="00F50590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val="hr-HR"/>
              </w:rPr>
            </w:pPr>
          </w:p>
          <w:p w:rsidR="00F50590" w:rsidRPr="00F50590" w:rsidRDefault="00F50590" w:rsidP="00F50590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val="hr-HR"/>
              </w:rPr>
            </w:pPr>
            <w:r w:rsidRPr="00F50590">
              <w:rPr>
                <w:rFonts w:eastAsia="Calibri"/>
                <w:sz w:val="18"/>
                <w:szCs w:val="18"/>
                <w:lang w:val="hr-HR"/>
              </w:rPr>
              <w:t>28.10.19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590" w:rsidRPr="00F50590" w:rsidRDefault="00F50590" w:rsidP="00F50590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val="hr-HR"/>
              </w:rPr>
            </w:pPr>
          </w:p>
          <w:p w:rsidR="00F50590" w:rsidRPr="00F50590" w:rsidRDefault="003F6F89" w:rsidP="00F50590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val="hr-HR"/>
              </w:rPr>
            </w:pPr>
            <w:r>
              <w:rPr>
                <w:rFonts w:eastAsia="Calibri"/>
                <w:sz w:val="18"/>
                <w:szCs w:val="18"/>
                <w:lang w:val="hr-HR"/>
              </w:rPr>
              <w:t>13.272,28</w:t>
            </w:r>
          </w:p>
        </w:tc>
        <w:tc>
          <w:tcPr>
            <w:tcW w:w="2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590" w:rsidRPr="00F50590" w:rsidRDefault="00F50590" w:rsidP="00F50590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val="hr-HR"/>
              </w:rPr>
            </w:pPr>
            <w:r w:rsidRPr="00F50590">
              <w:rPr>
                <w:rFonts w:eastAsia="Calibri"/>
                <w:sz w:val="18"/>
                <w:szCs w:val="18"/>
                <w:lang w:val="hr-HR"/>
              </w:rPr>
              <w:t>Jamstvo po ugovoru-</w:t>
            </w:r>
          </w:p>
          <w:p w:rsidR="00F50590" w:rsidRPr="00F50590" w:rsidRDefault="00F50590" w:rsidP="00F50590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val="hr-HR"/>
              </w:rPr>
            </w:pPr>
            <w:r w:rsidRPr="00F50590">
              <w:rPr>
                <w:rFonts w:eastAsia="Calibri"/>
                <w:sz w:val="18"/>
                <w:szCs w:val="18"/>
                <w:lang w:val="hr-HR"/>
              </w:rPr>
              <w:t>sanacija nerazvrs.cesta</w:t>
            </w:r>
          </w:p>
        </w:tc>
      </w:tr>
      <w:tr w:rsidR="00C37156" w:rsidRPr="00F50590" w:rsidTr="005A4779">
        <w:trPr>
          <w:trHeight w:val="44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0590" w:rsidRPr="00F50590" w:rsidRDefault="009B2BFC" w:rsidP="00F50590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  <w:lang w:val="hr-HR"/>
              </w:rPr>
            </w:pPr>
            <w:r>
              <w:rPr>
                <w:rFonts w:eastAsia="Calibri"/>
                <w:sz w:val="18"/>
                <w:szCs w:val="18"/>
                <w:lang w:val="hr-HR"/>
              </w:rPr>
              <w:t>3.</w:t>
            </w:r>
          </w:p>
        </w:tc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590" w:rsidRPr="00F50590" w:rsidRDefault="00F50590" w:rsidP="00F50590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val="hr-HR"/>
              </w:rPr>
            </w:pPr>
            <w:r w:rsidRPr="00F50590">
              <w:rPr>
                <w:rFonts w:eastAsia="Calibri"/>
                <w:sz w:val="18"/>
                <w:szCs w:val="18"/>
                <w:lang w:val="hr-HR"/>
              </w:rPr>
              <w:t>OV-1165/2021</w:t>
            </w:r>
          </w:p>
        </w:tc>
        <w:tc>
          <w:tcPr>
            <w:tcW w:w="2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590" w:rsidRPr="00F50590" w:rsidRDefault="00F50590" w:rsidP="00F50590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val="hr-HR"/>
              </w:rPr>
            </w:pPr>
            <w:r w:rsidRPr="00F50590">
              <w:rPr>
                <w:rFonts w:eastAsia="Calibri"/>
                <w:sz w:val="18"/>
                <w:szCs w:val="18"/>
                <w:lang w:val="hr-HR"/>
              </w:rPr>
              <w:t>RH, Ministarstvo regionalnog razvoja i fondova EU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590" w:rsidRPr="00F50590" w:rsidRDefault="00F50590" w:rsidP="00F50590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val="hr-HR"/>
              </w:rPr>
            </w:pPr>
          </w:p>
          <w:p w:rsidR="00F50590" w:rsidRPr="00F50590" w:rsidRDefault="00F50590" w:rsidP="00F50590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val="hr-HR"/>
              </w:rPr>
            </w:pPr>
            <w:r w:rsidRPr="00F50590">
              <w:rPr>
                <w:rFonts w:eastAsia="Calibri"/>
                <w:sz w:val="18"/>
                <w:szCs w:val="18"/>
                <w:lang w:val="hr-HR"/>
              </w:rPr>
              <w:t>06.05.21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590" w:rsidRPr="00F50590" w:rsidRDefault="00F50590" w:rsidP="00F50590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val="hr-HR"/>
              </w:rPr>
            </w:pPr>
          </w:p>
          <w:p w:rsidR="00F50590" w:rsidRPr="00F50590" w:rsidRDefault="003F6F89" w:rsidP="00F50590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val="hr-HR"/>
              </w:rPr>
            </w:pPr>
            <w:r>
              <w:rPr>
                <w:rFonts w:eastAsia="Calibri"/>
                <w:sz w:val="18"/>
                <w:szCs w:val="18"/>
                <w:lang w:val="hr-HR"/>
              </w:rPr>
              <w:t>1.327,23</w:t>
            </w:r>
          </w:p>
        </w:tc>
        <w:tc>
          <w:tcPr>
            <w:tcW w:w="2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590" w:rsidRPr="00F50590" w:rsidRDefault="00F50590" w:rsidP="00F50590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val="hr-HR"/>
              </w:rPr>
            </w:pPr>
            <w:r w:rsidRPr="00F50590">
              <w:rPr>
                <w:rFonts w:eastAsia="Calibri"/>
                <w:sz w:val="18"/>
                <w:szCs w:val="18"/>
                <w:lang w:val="hr-HR"/>
              </w:rPr>
              <w:t>Jamstvo po ugovoru-</w:t>
            </w:r>
          </w:p>
          <w:p w:rsidR="00F50590" w:rsidRPr="00F50590" w:rsidRDefault="00F50590" w:rsidP="00F50590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val="hr-HR"/>
              </w:rPr>
            </w:pPr>
            <w:r w:rsidRPr="00F50590">
              <w:rPr>
                <w:rFonts w:eastAsia="Calibri"/>
                <w:sz w:val="18"/>
                <w:szCs w:val="18"/>
                <w:lang w:val="hr-HR"/>
              </w:rPr>
              <w:t>sanacija nerazvrs.cesta</w:t>
            </w:r>
          </w:p>
        </w:tc>
      </w:tr>
      <w:tr w:rsidR="00C37156" w:rsidRPr="00F50590" w:rsidTr="005A4779">
        <w:trPr>
          <w:trHeight w:val="44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0590" w:rsidRPr="00F50590" w:rsidRDefault="009B2BFC" w:rsidP="00F50590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  <w:lang w:val="hr-HR"/>
              </w:rPr>
            </w:pPr>
            <w:r>
              <w:rPr>
                <w:rFonts w:eastAsia="Calibri"/>
                <w:sz w:val="18"/>
                <w:szCs w:val="18"/>
                <w:lang w:val="hr-HR"/>
              </w:rPr>
              <w:t>4.</w:t>
            </w:r>
          </w:p>
        </w:tc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590" w:rsidRPr="00F50590" w:rsidRDefault="00F50590" w:rsidP="00F50590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val="hr-HR"/>
              </w:rPr>
            </w:pPr>
            <w:r w:rsidRPr="00F50590">
              <w:rPr>
                <w:rFonts w:eastAsia="Calibri"/>
                <w:sz w:val="18"/>
                <w:szCs w:val="18"/>
                <w:lang w:val="hr-HR"/>
              </w:rPr>
              <w:t>OV-1164/2021</w:t>
            </w:r>
          </w:p>
        </w:tc>
        <w:tc>
          <w:tcPr>
            <w:tcW w:w="2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590" w:rsidRPr="00F50590" w:rsidRDefault="00F50590" w:rsidP="00F50590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val="hr-HR"/>
              </w:rPr>
            </w:pPr>
            <w:r w:rsidRPr="00F50590">
              <w:rPr>
                <w:rFonts w:eastAsia="Calibri"/>
                <w:sz w:val="18"/>
                <w:szCs w:val="18"/>
                <w:lang w:val="hr-HR"/>
              </w:rPr>
              <w:t>RH, Ministarstvo regionalnog razvoja i fondova EU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590" w:rsidRPr="00F50590" w:rsidRDefault="00F50590" w:rsidP="00F50590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val="hr-HR"/>
              </w:rPr>
            </w:pPr>
          </w:p>
          <w:p w:rsidR="00F50590" w:rsidRPr="00F50590" w:rsidRDefault="00F50590" w:rsidP="00F50590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val="hr-HR"/>
              </w:rPr>
            </w:pPr>
            <w:r w:rsidRPr="00F50590">
              <w:rPr>
                <w:rFonts w:eastAsia="Calibri"/>
                <w:sz w:val="18"/>
                <w:szCs w:val="18"/>
                <w:lang w:val="hr-HR"/>
              </w:rPr>
              <w:t>06.05.21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F89" w:rsidRDefault="003F6F89" w:rsidP="003F6F89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val="hr-HR"/>
              </w:rPr>
            </w:pPr>
          </w:p>
          <w:p w:rsidR="00F50590" w:rsidRPr="00F50590" w:rsidRDefault="003F6F89" w:rsidP="003F6F89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val="hr-HR"/>
              </w:rPr>
            </w:pPr>
            <w:r>
              <w:rPr>
                <w:rFonts w:eastAsia="Calibri"/>
                <w:sz w:val="18"/>
                <w:szCs w:val="18"/>
                <w:lang w:val="hr-HR"/>
              </w:rPr>
              <w:t>6.636,14</w:t>
            </w:r>
          </w:p>
        </w:tc>
        <w:tc>
          <w:tcPr>
            <w:tcW w:w="2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590" w:rsidRPr="00F50590" w:rsidRDefault="00F50590" w:rsidP="00F50590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val="hr-HR"/>
              </w:rPr>
            </w:pPr>
            <w:r w:rsidRPr="00F50590">
              <w:rPr>
                <w:rFonts w:eastAsia="Calibri"/>
                <w:sz w:val="18"/>
                <w:szCs w:val="18"/>
                <w:lang w:val="hr-HR"/>
              </w:rPr>
              <w:t>Jamstvo po ugovoru-</w:t>
            </w:r>
          </w:p>
          <w:p w:rsidR="00F50590" w:rsidRPr="00F50590" w:rsidRDefault="00F50590" w:rsidP="00F50590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val="hr-HR"/>
              </w:rPr>
            </w:pPr>
            <w:r w:rsidRPr="00F50590">
              <w:rPr>
                <w:rFonts w:eastAsia="Calibri"/>
                <w:sz w:val="18"/>
                <w:szCs w:val="18"/>
                <w:lang w:val="hr-HR"/>
              </w:rPr>
              <w:t>sanacija nerazvrs.cesta</w:t>
            </w:r>
          </w:p>
        </w:tc>
      </w:tr>
      <w:tr w:rsidR="00C37156" w:rsidRPr="00F50590" w:rsidTr="005A4779">
        <w:trPr>
          <w:trHeight w:val="44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0590" w:rsidRPr="00F50590" w:rsidRDefault="009B2BFC" w:rsidP="00F50590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  <w:lang w:val="hr-HR"/>
              </w:rPr>
            </w:pPr>
            <w:r>
              <w:rPr>
                <w:rFonts w:eastAsia="Calibri"/>
                <w:sz w:val="18"/>
                <w:szCs w:val="18"/>
                <w:lang w:val="hr-HR"/>
              </w:rPr>
              <w:t>5.</w:t>
            </w:r>
          </w:p>
        </w:tc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590" w:rsidRPr="00F50590" w:rsidRDefault="00F50590" w:rsidP="00F50590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val="hr-HR"/>
              </w:rPr>
            </w:pPr>
            <w:r w:rsidRPr="00F50590">
              <w:rPr>
                <w:rFonts w:eastAsia="Calibri"/>
                <w:sz w:val="18"/>
                <w:szCs w:val="18"/>
                <w:lang w:val="hr-HR"/>
              </w:rPr>
              <w:t>OV-1163/2021</w:t>
            </w:r>
          </w:p>
        </w:tc>
        <w:tc>
          <w:tcPr>
            <w:tcW w:w="2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590" w:rsidRPr="00F50590" w:rsidRDefault="00F50590" w:rsidP="00F50590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val="hr-HR"/>
              </w:rPr>
            </w:pPr>
            <w:r w:rsidRPr="00F50590">
              <w:rPr>
                <w:rFonts w:eastAsia="Calibri"/>
                <w:sz w:val="18"/>
                <w:szCs w:val="18"/>
                <w:lang w:val="hr-HR"/>
              </w:rPr>
              <w:t>RH, Ministarstvo regionalnog razvoja i fondova EU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590" w:rsidRPr="00F50590" w:rsidRDefault="00F50590" w:rsidP="00F50590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val="hr-HR"/>
              </w:rPr>
            </w:pPr>
          </w:p>
          <w:p w:rsidR="00F50590" w:rsidRPr="00F50590" w:rsidRDefault="00F50590" w:rsidP="00F50590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val="hr-HR"/>
              </w:rPr>
            </w:pPr>
            <w:r w:rsidRPr="00F50590">
              <w:rPr>
                <w:rFonts w:eastAsia="Calibri"/>
                <w:sz w:val="18"/>
                <w:szCs w:val="18"/>
                <w:lang w:val="hr-HR"/>
              </w:rPr>
              <w:t>06.05.21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590" w:rsidRPr="00F50590" w:rsidRDefault="00F50590" w:rsidP="00F50590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val="hr-HR"/>
              </w:rPr>
            </w:pPr>
          </w:p>
          <w:p w:rsidR="00F50590" w:rsidRPr="00F50590" w:rsidRDefault="003F6F89" w:rsidP="00F50590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val="hr-HR"/>
              </w:rPr>
            </w:pPr>
            <w:r>
              <w:rPr>
                <w:rFonts w:eastAsia="Calibri"/>
                <w:sz w:val="18"/>
                <w:szCs w:val="18"/>
                <w:lang w:val="hr-HR"/>
              </w:rPr>
              <w:t>13.272,28</w:t>
            </w:r>
          </w:p>
        </w:tc>
        <w:tc>
          <w:tcPr>
            <w:tcW w:w="2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590" w:rsidRPr="00F50590" w:rsidRDefault="00F50590" w:rsidP="00F50590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val="hr-HR"/>
              </w:rPr>
            </w:pPr>
            <w:r w:rsidRPr="00F50590">
              <w:rPr>
                <w:rFonts w:eastAsia="Calibri"/>
                <w:sz w:val="18"/>
                <w:szCs w:val="18"/>
                <w:lang w:val="hr-HR"/>
              </w:rPr>
              <w:t>Jamstvo po ugovoru-</w:t>
            </w:r>
          </w:p>
          <w:p w:rsidR="00F50590" w:rsidRPr="00F50590" w:rsidRDefault="00F50590" w:rsidP="00F50590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val="hr-HR"/>
              </w:rPr>
            </w:pPr>
            <w:r w:rsidRPr="00F50590">
              <w:rPr>
                <w:rFonts w:eastAsia="Calibri"/>
                <w:sz w:val="18"/>
                <w:szCs w:val="18"/>
                <w:lang w:val="hr-HR"/>
              </w:rPr>
              <w:t>sanacija nerazvrs.cesta</w:t>
            </w:r>
          </w:p>
        </w:tc>
      </w:tr>
      <w:tr w:rsidR="00C37156" w:rsidRPr="00F50590" w:rsidTr="005A4779">
        <w:trPr>
          <w:trHeight w:val="44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0590" w:rsidRPr="00F50590" w:rsidRDefault="009B2BFC" w:rsidP="00F50590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  <w:lang w:val="hr-HR"/>
              </w:rPr>
            </w:pPr>
            <w:r>
              <w:rPr>
                <w:rFonts w:eastAsia="Calibri"/>
                <w:sz w:val="18"/>
                <w:szCs w:val="18"/>
                <w:lang w:val="hr-HR"/>
              </w:rPr>
              <w:t>6.</w:t>
            </w:r>
          </w:p>
        </w:tc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590" w:rsidRPr="00F50590" w:rsidRDefault="00F50590" w:rsidP="00F50590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val="hr-HR"/>
              </w:rPr>
            </w:pPr>
            <w:r w:rsidRPr="00F50590">
              <w:rPr>
                <w:rFonts w:eastAsia="Calibri"/>
                <w:sz w:val="18"/>
                <w:szCs w:val="18"/>
                <w:lang w:val="hr-HR"/>
              </w:rPr>
              <w:t>OV-7852/2021</w:t>
            </w:r>
          </w:p>
        </w:tc>
        <w:tc>
          <w:tcPr>
            <w:tcW w:w="2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590" w:rsidRPr="00F50590" w:rsidRDefault="00F50590" w:rsidP="00F50590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val="hr-HR"/>
              </w:rPr>
            </w:pPr>
            <w:r w:rsidRPr="00F50590">
              <w:rPr>
                <w:rFonts w:eastAsia="Calibri"/>
                <w:sz w:val="18"/>
                <w:szCs w:val="18"/>
                <w:lang w:val="hr-HR"/>
              </w:rPr>
              <w:t>RH, Ministarstvo regionalnog razvoja i fondova EU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590" w:rsidRPr="00F50590" w:rsidRDefault="00F50590" w:rsidP="00F50590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val="hr-HR"/>
              </w:rPr>
            </w:pPr>
          </w:p>
          <w:p w:rsidR="00F50590" w:rsidRPr="00F50590" w:rsidRDefault="00F50590" w:rsidP="00F50590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val="hr-HR"/>
              </w:rPr>
            </w:pPr>
            <w:r w:rsidRPr="00F50590">
              <w:rPr>
                <w:rFonts w:eastAsia="Calibri"/>
                <w:sz w:val="18"/>
                <w:szCs w:val="18"/>
                <w:lang w:val="hr-HR"/>
              </w:rPr>
              <w:t>10.11.21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F89" w:rsidRDefault="003F6F89" w:rsidP="00F50590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val="hr-HR"/>
              </w:rPr>
            </w:pPr>
          </w:p>
          <w:p w:rsidR="00F50590" w:rsidRPr="00F50590" w:rsidRDefault="003F6F89" w:rsidP="00F50590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val="hr-HR"/>
              </w:rPr>
            </w:pPr>
            <w:r>
              <w:rPr>
                <w:rFonts w:eastAsia="Calibri"/>
                <w:sz w:val="18"/>
                <w:szCs w:val="18"/>
                <w:lang w:val="hr-HR"/>
              </w:rPr>
              <w:t>1.327,23</w:t>
            </w:r>
          </w:p>
        </w:tc>
        <w:tc>
          <w:tcPr>
            <w:tcW w:w="2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590" w:rsidRPr="00F50590" w:rsidRDefault="00F50590" w:rsidP="00F50590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val="hr-HR"/>
              </w:rPr>
            </w:pPr>
            <w:r w:rsidRPr="00F50590">
              <w:rPr>
                <w:rFonts w:eastAsia="Calibri"/>
                <w:sz w:val="18"/>
                <w:szCs w:val="18"/>
                <w:lang w:val="hr-HR"/>
              </w:rPr>
              <w:t>Jamstvo po ugovoru-</w:t>
            </w:r>
          </w:p>
          <w:p w:rsidR="00F50590" w:rsidRPr="00F50590" w:rsidRDefault="00F50590" w:rsidP="00F50590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val="hr-HR"/>
              </w:rPr>
            </w:pPr>
            <w:r w:rsidRPr="00F50590">
              <w:rPr>
                <w:rFonts w:eastAsia="Calibri"/>
                <w:sz w:val="18"/>
                <w:szCs w:val="18"/>
                <w:lang w:val="hr-HR"/>
              </w:rPr>
              <w:t>sanacija nerazvrs.cesta</w:t>
            </w:r>
          </w:p>
        </w:tc>
      </w:tr>
      <w:tr w:rsidR="00C37156" w:rsidRPr="00F50590" w:rsidTr="005A4779">
        <w:trPr>
          <w:trHeight w:val="44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0590" w:rsidRPr="00F50590" w:rsidRDefault="009B2BFC" w:rsidP="00F50590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  <w:lang w:val="hr-HR"/>
              </w:rPr>
            </w:pPr>
            <w:r>
              <w:rPr>
                <w:rFonts w:eastAsia="Calibri"/>
                <w:sz w:val="18"/>
                <w:szCs w:val="18"/>
                <w:lang w:val="hr-HR"/>
              </w:rPr>
              <w:t>7.</w:t>
            </w:r>
          </w:p>
        </w:tc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590" w:rsidRPr="00F50590" w:rsidRDefault="00F50590" w:rsidP="00F50590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val="hr-HR"/>
              </w:rPr>
            </w:pPr>
            <w:r w:rsidRPr="00F50590">
              <w:rPr>
                <w:rFonts w:eastAsia="Calibri"/>
                <w:sz w:val="18"/>
                <w:szCs w:val="18"/>
                <w:lang w:val="hr-HR"/>
              </w:rPr>
              <w:t>OV-7851/2021</w:t>
            </w:r>
          </w:p>
        </w:tc>
        <w:tc>
          <w:tcPr>
            <w:tcW w:w="2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590" w:rsidRPr="00F50590" w:rsidRDefault="00F50590" w:rsidP="00F50590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val="hr-HR"/>
              </w:rPr>
            </w:pPr>
            <w:r w:rsidRPr="00F50590">
              <w:rPr>
                <w:rFonts w:eastAsia="Calibri"/>
                <w:sz w:val="18"/>
                <w:szCs w:val="18"/>
                <w:lang w:val="hr-HR"/>
              </w:rPr>
              <w:t>RH, Ministarstvo regionalnog razvoja i fondova EU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590" w:rsidRPr="00F50590" w:rsidRDefault="00F50590" w:rsidP="00F50590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val="hr-HR"/>
              </w:rPr>
            </w:pPr>
          </w:p>
          <w:p w:rsidR="00F50590" w:rsidRPr="00F50590" w:rsidRDefault="00F50590" w:rsidP="00F50590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val="hr-HR"/>
              </w:rPr>
            </w:pPr>
            <w:r w:rsidRPr="00F50590">
              <w:rPr>
                <w:rFonts w:eastAsia="Calibri"/>
                <w:sz w:val="18"/>
                <w:szCs w:val="18"/>
                <w:lang w:val="hr-HR"/>
              </w:rPr>
              <w:t>10.11.21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F89" w:rsidRDefault="003F6F89" w:rsidP="00F50590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val="hr-HR"/>
              </w:rPr>
            </w:pPr>
          </w:p>
          <w:p w:rsidR="00F50590" w:rsidRPr="00F50590" w:rsidRDefault="003F6F89" w:rsidP="00F50590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val="hr-HR"/>
              </w:rPr>
            </w:pPr>
            <w:r>
              <w:rPr>
                <w:rFonts w:eastAsia="Calibri"/>
                <w:sz w:val="18"/>
                <w:szCs w:val="18"/>
                <w:lang w:val="hr-HR"/>
              </w:rPr>
              <w:t>1.327,23</w:t>
            </w:r>
          </w:p>
        </w:tc>
        <w:tc>
          <w:tcPr>
            <w:tcW w:w="2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590" w:rsidRPr="00F50590" w:rsidRDefault="00F50590" w:rsidP="00F50590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val="hr-HR"/>
              </w:rPr>
            </w:pPr>
            <w:r w:rsidRPr="00F50590">
              <w:rPr>
                <w:rFonts w:eastAsia="Calibri"/>
                <w:sz w:val="18"/>
                <w:szCs w:val="18"/>
                <w:lang w:val="hr-HR"/>
              </w:rPr>
              <w:t>Jamstvo po ugovoru-</w:t>
            </w:r>
          </w:p>
          <w:p w:rsidR="00F50590" w:rsidRPr="00F50590" w:rsidRDefault="00F50590" w:rsidP="00F50590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val="hr-HR"/>
              </w:rPr>
            </w:pPr>
            <w:r w:rsidRPr="00F50590">
              <w:rPr>
                <w:rFonts w:eastAsia="Calibri"/>
                <w:sz w:val="18"/>
                <w:szCs w:val="18"/>
                <w:lang w:val="hr-HR"/>
              </w:rPr>
              <w:t>sanacija nerazvrs.cesta</w:t>
            </w:r>
          </w:p>
        </w:tc>
      </w:tr>
      <w:tr w:rsidR="00C37156" w:rsidRPr="00F50590" w:rsidTr="005A4779">
        <w:trPr>
          <w:trHeight w:val="44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0590" w:rsidRPr="00F50590" w:rsidRDefault="009B2BFC" w:rsidP="00F50590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  <w:lang w:val="hr-HR"/>
              </w:rPr>
            </w:pPr>
            <w:r>
              <w:rPr>
                <w:rFonts w:eastAsia="Calibri"/>
                <w:sz w:val="18"/>
                <w:szCs w:val="18"/>
                <w:lang w:val="hr-HR"/>
              </w:rPr>
              <w:t>8.</w:t>
            </w:r>
          </w:p>
        </w:tc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590" w:rsidRPr="00F50590" w:rsidRDefault="00F50590" w:rsidP="00F50590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val="hr-HR"/>
              </w:rPr>
            </w:pPr>
            <w:r w:rsidRPr="00F50590">
              <w:rPr>
                <w:rFonts w:eastAsia="Calibri"/>
                <w:sz w:val="18"/>
                <w:szCs w:val="18"/>
                <w:lang w:val="hr-HR"/>
              </w:rPr>
              <w:t>OV-2193/2021</w:t>
            </w:r>
          </w:p>
        </w:tc>
        <w:tc>
          <w:tcPr>
            <w:tcW w:w="2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590" w:rsidRPr="00F50590" w:rsidRDefault="00F50590" w:rsidP="00F50590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val="hr-HR"/>
              </w:rPr>
            </w:pPr>
            <w:r w:rsidRPr="00F50590">
              <w:rPr>
                <w:rFonts w:eastAsia="Calibri"/>
                <w:sz w:val="18"/>
                <w:szCs w:val="18"/>
                <w:lang w:val="hr-HR"/>
              </w:rPr>
              <w:t>Hrvatska banka za obnovu i razvitak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590" w:rsidRPr="00F50590" w:rsidRDefault="00F50590" w:rsidP="00F50590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val="hr-HR"/>
              </w:rPr>
            </w:pPr>
          </w:p>
          <w:p w:rsidR="00F50590" w:rsidRPr="00F50590" w:rsidRDefault="00F50590" w:rsidP="00F50590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val="hr-HR"/>
              </w:rPr>
            </w:pPr>
            <w:r w:rsidRPr="00F50590">
              <w:rPr>
                <w:rFonts w:eastAsia="Calibri"/>
                <w:sz w:val="18"/>
                <w:szCs w:val="18"/>
                <w:lang w:val="hr-HR"/>
              </w:rPr>
              <w:t>02.06.21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590" w:rsidRPr="00F50590" w:rsidRDefault="00F50590" w:rsidP="00F50590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val="hr-HR"/>
              </w:rPr>
            </w:pPr>
          </w:p>
          <w:p w:rsidR="00F50590" w:rsidRPr="00F50590" w:rsidRDefault="003F6F89" w:rsidP="00F50590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val="hr-HR"/>
              </w:rPr>
            </w:pPr>
            <w:r>
              <w:rPr>
                <w:rFonts w:eastAsia="Calibri"/>
                <w:sz w:val="18"/>
                <w:szCs w:val="18"/>
                <w:lang w:val="hr-HR"/>
              </w:rPr>
              <w:t>517.051,00</w:t>
            </w:r>
          </w:p>
        </w:tc>
        <w:tc>
          <w:tcPr>
            <w:tcW w:w="2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590" w:rsidRPr="00F50590" w:rsidRDefault="00F50590" w:rsidP="00F50590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val="hr-HR"/>
              </w:rPr>
            </w:pPr>
            <w:r w:rsidRPr="00F50590">
              <w:rPr>
                <w:rFonts w:eastAsia="Calibri"/>
                <w:sz w:val="18"/>
                <w:szCs w:val="18"/>
                <w:lang w:val="hr-HR"/>
              </w:rPr>
              <w:t>Jamstvo po ugovoru-</w:t>
            </w:r>
          </w:p>
          <w:p w:rsidR="00F50590" w:rsidRPr="00F50590" w:rsidRDefault="00F50590" w:rsidP="00F50590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val="hr-HR"/>
              </w:rPr>
            </w:pPr>
            <w:r w:rsidRPr="00F50590">
              <w:rPr>
                <w:rFonts w:eastAsia="Calibri"/>
                <w:sz w:val="18"/>
                <w:szCs w:val="18"/>
                <w:lang w:val="hr-HR"/>
              </w:rPr>
              <w:t>EU projekt-Brownfield</w:t>
            </w:r>
          </w:p>
        </w:tc>
      </w:tr>
      <w:tr w:rsidR="00C37156" w:rsidRPr="00F50590" w:rsidTr="005A4779">
        <w:trPr>
          <w:trHeight w:val="44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0590" w:rsidRPr="00F50590" w:rsidRDefault="009B2BFC" w:rsidP="00F50590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  <w:lang w:val="hr-HR"/>
              </w:rPr>
            </w:pPr>
            <w:r>
              <w:rPr>
                <w:rFonts w:eastAsia="Calibri"/>
                <w:sz w:val="18"/>
                <w:szCs w:val="18"/>
                <w:lang w:val="hr-HR"/>
              </w:rPr>
              <w:t>9.</w:t>
            </w:r>
          </w:p>
        </w:tc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590" w:rsidRPr="00F50590" w:rsidRDefault="00F50590" w:rsidP="00F50590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val="hr-HR"/>
              </w:rPr>
            </w:pPr>
            <w:r w:rsidRPr="00F50590">
              <w:rPr>
                <w:rFonts w:eastAsia="Calibri"/>
                <w:sz w:val="18"/>
                <w:szCs w:val="18"/>
                <w:lang w:val="hr-HR"/>
              </w:rPr>
              <w:t>OV-13610/22</w:t>
            </w:r>
          </w:p>
        </w:tc>
        <w:tc>
          <w:tcPr>
            <w:tcW w:w="2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590" w:rsidRPr="00F50590" w:rsidRDefault="00F50590" w:rsidP="00F50590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val="hr-HR"/>
              </w:rPr>
            </w:pPr>
            <w:r w:rsidRPr="00F50590">
              <w:rPr>
                <w:rFonts w:eastAsia="Calibri"/>
                <w:sz w:val="18"/>
                <w:szCs w:val="18"/>
                <w:lang w:val="hr-HR"/>
              </w:rPr>
              <w:t>RH, Ministarstvo regionalnog razvoja i fondova EU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590" w:rsidRPr="00F50590" w:rsidRDefault="00F50590" w:rsidP="00F50590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val="hr-HR"/>
              </w:rPr>
            </w:pPr>
          </w:p>
          <w:p w:rsidR="00F50590" w:rsidRPr="00F50590" w:rsidRDefault="00F50590" w:rsidP="00F50590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val="hr-HR"/>
              </w:rPr>
            </w:pPr>
            <w:r w:rsidRPr="00F50590">
              <w:rPr>
                <w:rFonts w:eastAsia="Calibri"/>
                <w:sz w:val="18"/>
                <w:szCs w:val="18"/>
                <w:lang w:val="hr-HR"/>
              </w:rPr>
              <w:t>02.11.22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590" w:rsidRPr="00F50590" w:rsidRDefault="00F50590" w:rsidP="00F50590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val="hr-HR"/>
              </w:rPr>
            </w:pPr>
          </w:p>
          <w:p w:rsidR="00F50590" w:rsidRPr="00F50590" w:rsidRDefault="003F6F89" w:rsidP="00F50590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val="hr-HR"/>
              </w:rPr>
            </w:pPr>
            <w:r>
              <w:rPr>
                <w:rFonts w:eastAsia="Calibri"/>
                <w:sz w:val="18"/>
                <w:szCs w:val="18"/>
                <w:lang w:val="hr-HR"/>
              </w:rPr>
              <w:t>13.272,28</w:t>
            </w:r>
          </w:p>
        </w:tc>
        <w:tc>
          <w:tcPr>
            <w:tcW w:w="2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590" w:rsidRPr="00F50590" w:rsidRDefault="00F50590" w:rsidP="00F50590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val="hr-HR"/>
              </w:rPr>
            </w:pPr>
            <w:r w:rsidRPr="00F50590">
              <w:rPr>
                <w:rFonts w:eastAsia="Calibri"/>
                <w:sz w:val="18"/>
                <w:szCs w:val="18"/>
                <w:lang w:val="hr-HR"/>
              </w:rPr>
              <w:t>Jamstvo po ugovoru-adaptacija Dom Muć</w:t>
            </w:r>
          </w:p>
        </w:tc>
      </w:tr>
      <w:tr w:rsidR="00C37156" w:rsidRPr="00F50590" w:rsidTr="005A4779">
        <w:trPr>
          <w:trHeight w:val="44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0590" w:rsidRPr="00F50590" w:rsidRDefault="009B2BFC" w:rsidP="00F50590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  <w:lang w:val="hr-HR"/>
              </w:rPr>
            </w:pPr>
            <w:r>
              <w:rPr>
                <w:rFonts w:eastAsia="Calibri"/>
                <w:sz w:val="18"/>
                <w:szCs w:val="18"/>
                <w:lang w:val="hr-HR"/>
              </w:rPr>
              <w:t>10.</w:t>
            </w:r>
          </w:p>
        </w:tc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590" w:rsidRPr="00F50590" w:rsidRDefault="00F50590" w:rsidP="00F50590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val="hr-HR"/>
              </w:rPr>
            </w:pPr>
            <w:r w:rsidRPr="00F50590">
              <w:rPr>
                <w:rFonts w:eastAsia="Calibri"/>
                <w:sz w:val="18"/>
                <w:szCs w:val="18"/>
                <w:lang w:val="hr-HR"/>
              </w:rPr>
              <w:t>OV-13609/22</w:t>
            </w:r>
          </w:p>
        </w:tc>
        <w:tc>
          <w:tcPr>
            <w:tcW w:w="2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590" w:rsidRPr="00F50590" w:rsidRDefault="00F50590" w:rsidP="00F50590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val="hr-HR"/>
              </w:rPr>
            </w:pPr>
            <w:r w:rsidRPr="00F50590">
              <w:rPr>
                <w:rFonts w:eastAsia="Calibri"/>
                <w:sz w:val="18"/>
                <w:szCs w:val="18"/>
                <w:lang w:val="hr-HR"/>
              </w:rPr>
              <w:t>RH, Ministarstvo regionalnog razvoja i fondova EU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590" w:rsidRPr="00F50590" w:rsidRDefault="00F50590" w:rsidP="00F50590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val="hr-HR"/>
              </w:rPr>
            </w:pPr>
          </w:p>
          <w:p w:rsidR="00F50590" w:rsidRPr="00F50590" w:rsidRDefault="00F50590" w:rsidP="00F50590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val="hr-HR"/>
              </w:rPr>
            </w:pPr>
            <w:r w:rsidRPr="00F50590">
              <w:rPr>
                <w:rFonts w:eastAsia="Calibri"/>
                <w:sz w:val="18"/>
                <w:szCs w:val="18"/>
                <w:lang w:val="hr-HR"/>
              </w:rPr>
              <w:t>02.11.22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590" w:rsidRPr="00F50590" w:rsidRDefault="00F50590" w:rsidP="00F50590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val="hr-HR"/>
              </w:rPr>
            </w:pPr>
          </w:p>
          <w:p w:rsidR="00F50590" w:rsidRPr="00F50590" w:rsidRDefault="003F6F89" w:rsidP="00F50590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val="hr-HR"/>
              </w:rPr>
            </w:pPr>
            <w:r>
              <w:rPr>
                <w:rFonts w:eastAsia="Calibri"/>
                <w:sz w:val="18"/>
                <w:szCs w:val="18"/>
                <w:lang w:val="hr-HR"/>
              </w:rPr>
              <w:t>13.272,28</w:t>
            </w:r>
          </w:p>
        </w:tc>
        <w:tc>
          <w:tcPr>
            <w:tcW w:w="2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590" w:rsidRPr="00F50590" w:rsidRDefault="00F50590" w:rsidP="00F50590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val="hr-HR"/>
              </w:rPr>
            </w:pPr>
            <w:r w:rsidRPr="00F50590">
              <w:rPr>
                <w:rFonts w:eastAsia="Calibri"/>
                <w:sz w:val="18"/>
                <w:szCs w:val="18"/>
                <w:lang w:val="hr-HR"/>
              </w:rPr>
              <w:t>Jamstvo po ugovoru-adaptacija Dom Muć</w:t>
            </w:r>
          </w:p>
        </w:tc>
      </w:tr>
      <w:tr w:rsidR="00C37156" w:rsidRPr="00F50590" w:rsidTr="005A4779">
        <w:trPr>
          <w:trHeight w:val="44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0590" w:rsidRPr="00F50590" w:rsidRDefault="009B2BFC" w:rsidP="00F50590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  <w:lang w:val="hr-HR"/>
              </w:rPr>
            </w:pPr>
            <w:r>
              <w:rPr>
                <w:rFonts w:eastAsia="Calibri"/>
                <w:sz w:val="18"/>
                <w:szCs w:val="18"/>
                <w:lang w:val="hr-HR"/>
              </w:rPr>
              <w:t>11</w:t>
            </w:r>
            <w:r w:rsidR="00F50590" w:rsidRPr="00F50590">
              <w:rPr>
                <w:rFonts w:eastAsia="Calibri"/>
                <w:sz w:val="18"/>
                <w:szCs w:val="18"/>
                <w:lang w:val="hr-HR"/>
              </w:rPr>
              <w:t>.</w:t>
            </w:r>
          </w:p>
        </w:tc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590" w:rsidRPr="00F50590" w:rsidRDefault="00F50590" w:rsidP="00F50590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val="hr-HR"/>
              </w:rPr>
            </w:pPr>
            <w:r w:rsidRPr="00F50590">
              <w:rPr>
                <w:rFonts w:eastAsia="Calibri"/>
                <w:sz w:val="18"/>
                <w:szCs w:val="18"/>
                <w:lang w:val="hr-HR"/>
              </w:rPr>
              <w:t>OV-13614/22</w:t>
            </w:r>
          </w:p>
        </w:tc>
        <w:tc>
          <w:tcPr>
            <w:tcW w:w="2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590" w:rsidRPr="00F50590" w:rsidRDefault="00F50590" w:rsidP="00F50590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val="hr-HR"/>
              </w:rPr>
            </w:pPr>
            <w:r w:rsidRPr="00F50590">
              <w:rPr>
                <w:rFonts w:eastAsia="Calibri"/>
                <w:sz w:val="18"/>
                <w:szCs w:val="18"/>
                <w:lang w:val="hr-HR"/>
              </w:rPr>
              <w:t xml:space="preserve">RH, Ministarstvo regionalnog </w:t>
            </w:r>
            <w:r w:rsidRPr="00F50590">
              <w:rPr>
                <w:rFonts w:eastAsia="Calibri"/>
                <w:sz w:val="18"/>
                <w:szCs w:val="18"/>
                <w:lang w:val="hr-HR"/>
              </w:rPr>
              <w:lastRenderedPageBreak/>
              <w:t>razvoja i fondova EU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590" w:rsidRPr="00F50590" w:rsidRDefault="00F50590" w:rsidP="00F50590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val="hr-HR"/>
              </w:rPr>
            </w:pPr>
          </w:p>
          <w:p w:rsidR="00F50590" w:rsidRPr="00F50590" w:rsidRDefault="00F50590" w:rsidP="00F50590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val="hr-HR"/>
              </w:rPr>
            </w:pPr>
            <w:r w:rsidRPr="00F50590">
              <w:rPr>
                <w:rFonts w:eastAsia="Calibri"/>
                <w:sz w:val="18"/>
                <w:szCs w:val="18"/>
                <w:lang w:val="hr-HR"/>
              </w:rPr>
              <w:lastRenderedPageBreak/>
              <w:t>02.11.22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590" w:rsidRPr="00F50590" w:rsidRDefault="00F50590" w:rsidP="00F50590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val="hr-HR"/>
              </w:rPr>
            </w:pPr>
          </w:p>
          <w:p w:rsidR="00F50590" w:rsidRPr="00F50590" w:rsidRDefault="003F6F89" w:rsidP="00F50590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val="hr-HR"/>
              </w:rPr>
            </w:pPr>
            <w:r>
              <w:rPr>
                <w:rFonts w:eastAsia="Calibri"/>
                <w:sz w:val="18"/>
                <w:szCs w:val="18"/>
                <w:lang w:val="hr-HR"/>
              </w:rPr>
              <w:lastRenderedPageBreak/>
              <w:t>6.636,14</w:t>
            </w:r>
          </w:p>
        </w:tc>
        <w:tc>
          <w:tcPr>
            <w:tcW w:w="2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590" w:rsidRPr="00F50590" w:rsidRDefault="00F50590" w:rsidP="00F50590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val="hr-HR"/>
              </w:rPr>
            </w:pPr>
            <w:r w:rsidRPr="00F50590">
              <w:rPr>
                <w:rFonts w:eastAsia="Calibri"/>
                <w:sz w:val="18"/>
                <w:szCs w:val="18"/>
                <w:lang w:val="hr-HR"/>
              </w:rPr>
              <w:lastRenderedPageBreak/>
              <w:t>Jamstvo po ugovoru-</w:t>
            </w:r>
            <w:r w:rsidRPr="00F50590">
              <w:rPr>
                <w:rFonts w:eastAsia="Calibri"/>
                <w:sz w:val="18"/>
                <w:szCs w:val="18"/>
                <w:lang w:val="hr-HR"/>
              </w:rPr>
              <w:lastRenderedPageBreak/>
              <w:t>adaptacija Dom Muć</w:t>
            </w:r>
          </w:p>
        </w:tc>
      </w:tr>
      <w:tr w:rsidR="003F6F89" w:rsidRPr="00F50590" w:rsidTr="005A4779">
        <w:trPr>
          <w:trHeight w:val="44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89" w:rsidRPr="00F50590" w:rsidRDefault="003F6F89" w:rsidP="00F50590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  <w:lang w:val="hr-HR"/>
              </w:rPr>
            </w:pPr>
            <w:r>
              <w:rPr>
                <w:rFonts w:eastAsia="Calibri"/>
                <w:sz w:val="18"/>
                <w:szCs w:val="18"/>
                <w:lang w:val="hr-HR"/>
              </w:rPr>
              <w:lastRenderedPageBreak/>
              <w:t>12.</w:t>
            </w:r>
          </w:p>
        </w:tc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F89" w:rsidRPr="00F50590" w:rsidRDefault="003F6F89" w:rsidP="00F50590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val="hr-HR"/>
              </w:rPr>
            </w:pPr>
            <w:r w:rsidRPr="00F50590">
              <w:rPr>
                <w:rFonts w:eastAsia="Calibri"/>
                <w:sz w:val="18"/>
                <w:szCs w:val="18"/>
                <w:lang w:val="hr-HR"/>
              </w:rPr>
              <w:t>OV-13612/22</w:t>
            </w:r>
          </w:p>
        </w:tc>
        <w:tc>
          <w:tcPr>
            <w:tcW w:w="2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F89" w:rsidRPr="00F50590" w:rsidRDefault="003F6F89" w:rsidP="00F50590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val="hr-HR"/>
              </w:rPr>
            </w:pPr>
            <w:r w:rsidRPr="00F50590">
              <w:rPr>
                <w:rFonts w:eastAsia="Calibri"/>
                <w:sz w:val="18"/>
                <w:szCs w:val="18"/>
                <w:lang w:val="hr-HR"/>
              </w:rPr>
              <w:t>RH, Ministarstvo regionalnog razvoja i fondova EU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F89" w:rsidRPr="00F50590" w:rsidRDefault="003F6F89" w:rsidP="00F50590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val="hr-HR"/>
              </w:rPr>
            </w:pPr>
          </w:p>
          <w:p w:rsidR="003F6F89" w:rsidRPr="00F50590" w:rsidRDefault="003F6F89" w:rsidP="00F50590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val="hr-HR"/>
              </w:rPr>
            </w:pPr>
            <w:r w:rsidRPr="00F50590">
              <w:rPr>
                <w:rFonts w:eastAsia="Calibri"/>
                <w:sz w:val="18"/>
                <w:szCs w:val="18"/>
                <w:lang w:val="hr-HR"/>
              </w:rPr>
              <w:t>02.11.22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F89" w:rsidRDefault="003F6F89">
            <w:pPr>
              <w:rPr>
                <w:rFonts w:eastAsia="Calibri"/>
                <w:sz w:val="18"/>
                <w:szCs w:val="18"/>
                <w:lang w:val="hr-HR"/>
              </w:rPr>
            </w:pPr>
          </w:p>
          <w:p w:rsidR="003F6F89" w:rsidRDefault="003F6F89">
            <w:r w:rsidRPr="00F41F89">
              <w:rPr>
                <w:rFonts w:eastAsia="Calibri"/>
                <w:sz w:val="18"/>
                <w:szCs w:val="18"/>
                <w:lang w:val="hr-HR"/>
              </w:rPr>
              <w:t>13.272,28</w:t>
            </w:r>
          </w:p>
        </w:tc>
        <w:tc>
          <w:tcPr>
            <w:tcW w:w="2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F89" w:rsidRPr="00F50590" w:rsidRDefault="003F6F89" w:rsidP="00F50590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val="hr-HR"/>
              </w:rPr>
            </w:pPr>
            <w:r w:rsidRPr="00F50590">
              <w:rPr>
                <w:rFonts w:eastAsia="Calibri"/>
                <w:sz w:val="18"/>
                <w:szCs w:val="18"/>
                <w:lang w:val="hr-HR"/>
              </w:rPr>
              <w:t>Jamstvo po ugovoru</w:t>
            </w:r>
          </w:p>
        </w:tc>
      </w:tr>
      <w:tr w:rsidR="003F6F89" w:rsidRPr="00F50590" w:rsidTr="005A4779">
        <w:trPr>
          <w:trHeight w:val="44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89" w:rsidRPr="00F50590" w:rsidRDefault="003F6F89" w:rsidP="009B2BFC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  <w:lang w:val="hr-HR"/>
              </w:rPr>
            </w:pPr>
            <w:r>
              <w:rPr>
                <w:rFonts w:eastAsia="Calibri"/>
                <w:sz w:val="18"/>
                <w:szCs w:val="18"/>
                <w:lang w:val="hr-HR"/>
              </w:rPr>
              <w:t>13</w:t>
            </w:r>
            <w:r w:rsidRPr="00F50590">
              <w:rPr>
                <w:rFonts w:eastAsia="Calibri"/>
                <w:sz w:val="18"/>
                <w:szCs w:val="18"/>
                <w:lang w:val="hr-HR"/>
              </w:rPr>
              <w:t>.</w:t>
            </w:r>
          </w:p>
        </w:tc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F89" w:rsidRPr="00F50590" w:rsidRDefault="003F6F89" w:rsidP="00F50590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val="hr-HR"/>
              </w:rPr>
            </w:pPr>
            <w:r w:rsidRPr="00F50590">
              <w:rPr>
                <w:rFonts w:eastAsia="Calibri"/>
                <w:sz w:val="18"/>
                <w:szCs w:val="18"/>
                <w:lang w:val="hr-HR"/>
              </w:rPr>
              <w:t>OV-13612/22</w:t>
            </w:r>
          </w:p>
        </w:tc>
        <w:tc>
          <w:tcPr>
            <w:tcW w:w="2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F89" w:rsidRPr="00F50590" w:rsidRDefault="003F6F89" w:rsidP="00F50590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val="hr-HR"/>
              </w:rPr>
            </w:pPr>
            <w:r w:rsidRPr="00F50590">
              <w:rPr>
                <w:rFonts w:eastAsia="Calibri"/>
                <w:sz w:val="18"/>
                <w:szCs w:val="18"/>
                <w:lang w:val="hr-HR"/>
              </w:rPr>
              <w:t>RH, Ministarstvo regionalnog razvoja i fondova EU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F89" w:rsidRPr="00F50590" w:rsidRDefault="003F6F89" w:rsidP="00F50590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val="hr-HR"/>
              </w:rPr>
            </w:pPr>
          </w:p>
          <w:p w:rsidR="003F6F89" w:rsidRPr="00F50590" w:rsidRDefault="003F6F89" w:rsidP="00F50590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val="hr-HR"/>
              </w:rPr>
            </w:pPr>
            <w:r w:rsidRPr="00F50590">
              <w:rPr>
                <w:rFonts w:eastAsia="Calibri"/>
                <w:sz w:val="18"/>
                <w:szCs w:val="18"/>
                <w:lang w:val="hr-HR"/>
              </w:rPr>
              <w:t>02.11.22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F89" w:rsidRDefault="003F6F89">
            <w:pPr>
              <w:rPr>
                <w:rFonts w:eastAsia="Calibri"/>
                <w:sz w:val="18"/>
                <w:szCs w:val="18"/>
                <w:lang w:val="hr-HR"/>
              </w:rPr>
            </w:pPr>
          </w:p>
          <w:p w:rsidR="003F6F89" w:rsidRDefault="003F6F89">
            <w:r w:rsidRPr="00F41F89">
              <w:rPr>
                <w:rFonts w:eastAsia="Calibri"/>
                <w:sz w:val="18"/>
                <w:szCs w:val="18"/>
                <w:lang w:val="hr-HR"/>
              </w:rPr>
              <w:t>13.272,28</w:t>
            </w:r>
          </w:p>
        </w:tc>
        <w:tc>
          <w:tcPr>
            <w:tcW w:w="2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F89" w:rsidRPr="00F50590" w:rsidRDefault="003F6F89" w:rsidP="00F50590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val="hr-HR"/>
              </w:rPr>
            </w:pPr>
            <w:r w:rsidRPr="00F50590">
              <w:rPr>
                <w:rFonts w:eastAsia="Calibri"/>
                <w:sz w:val="18"/>
                <w:szCs w:val="18"/>
                <w:lang w:val="hr-HR"/>
              </w:rPr>
              <w:t>Jamstvo po ugovoru</w:t>
            </w:r>
          </w:p>
        </w:tc>
      </w:tr>
      <w:tr w:rsidR="003F6F89" w:rsidRPr="00F50590" w:rsidTr="005A4779">
        <w:trPr>
          <w:trHeight w:val="44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F89" w:rsidRPr="00F50590" w:rsidRDefault="003F6F89" w:rsidP="009B2BFC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  <w:lang w:val="hr-HR"/>
              </w:rPr>
            </w:pPr>
            <w:r>
              <w:rPr>
                <w:rFonts w:eastAsia="Calibri"/>
                <w:sz w:val="18"/>
                <w:szCs w:val="18"/>
                <w:lang w:val="hr-HR"/>
              </w:rPr>
              <w:t>14</w:t>
            </w:r>
            <w:r w:rsidRPr="00F50590">
              <w:rPr>
                <w:rFonts w:eastAsia="Calibri"/>
                <w:sz w:val="18"/>
                <w:szCs w:val="18"/>
                <w:lang w:val="hr-HR"/>
              </w:rPr>
              <w:t>.</w:t>
            </w:r>
          </w:p>
        </w:tc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F6F89" w:rsidRPr="00F50590" w:rsidRDefault="003F6F89" w:rsidP="00F50590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val="hr-HR"/>
              </w:rPr>
            </w:pPr>
            <w:r w:rsidRPr="00F50590">
              <w:rPr>
                <w:rFonts w:eastAsia="Calibri"/>
                <w:sz w:val="18"/>
                <w:szCs w:val="18"/>
                <w:lang w:val="hr-HR"/>
              </w:rPr>
              <w:t>OV-13611/22</w:t>
            </w:r>
          </w:p>
        </w:tc>
        <w:tc>
          <w:tcPr>
            <w:tcW w:w="2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F6F89" w:rsidRPr="00F50590" w:rsidRDefault="003F6F89" w:rsidP="00F50590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val="hr-HR"/>
              </w:rPr>
            </w:pPr>
            <w:r w:rsidRPr="00F50590">
              <w:rPr>
                <w:rFonts w:eastAsia="Calibri"/>
                <w:sz w:val="18"/>
                <w:szCs w:val="18"/>
                <w:lang w:val="hr-HR"/>
              </w:rPr>
              <w:t>RH, Ministarstvo regionalnog razvoja i fondova EU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F89" w:rsidRPr="00F50590" w:rsidRDefault="003F6F89" w:rsidP="00F50590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val="hr-HR"/>
              </w:rPr>
            </w:pPr>
          </w:p>
          <w:p w:rsidR="003F6F89" w:rsidRPr="00F50590" w:rsidRDefault="003F6F89" w:rsidP="00F50590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val="hr-HR"/>
              </w:rPr>
            </w:pPr>
            <w:r w:rsidRPr="00F50590">
              <w:rPr>
                <w:rFonts w:eastAsia="Calibri"/>
                <w:sz w:val="18"/>
                <w:szCs w:val="18"/>
                <w:lang w:val="hr-HR"/>
              </w:rPr>
              <w:t>02.11.22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F89" w:rsidRDefault="003F6F89">
            <w:pPr>
              <w:rPr>
                <w:rFonts w:eastAsia="Calibri"/>
                <w:sz w:val="18"/>
                <w:szCs w:val="18"/>
                <w:lang w:val="hr-HR"/>
              </w:rPr>
            </w:pPr>
          </w:p>
          <w:p w:rsidR="003F6F89" w:rsidRDefault="003F6F89">
            <w:r w:rsidRPr="00F41F89">
              <w:rPr>
                <w:rFonts w:eastAsia="Calibri"/>
                <w:sz w:val="18"/>
                <w:szCs w:val="18"/>
                <w:lang w:val="hr-HR"/>
              </w:rPr>
              <w:t>13.272,28</w:t>
            </w:r>
          </w:p>
        </w:tc>
        <w:tc>
          <w:tcPr>
            <w:tcW w:w="2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F6F89" w:rsidRPr="00F50590" w:rsidRDefault="003F6F89" w:rsidP="00F50590">
            <w:pPr>
              <w:widowControl/>
              <w:autoSpaceDE/>
              <w:autoSpaceDN/>
              <w:rPr>
                <w:rFonts w:eastAsia="Calibri"/>
                <w:sz w:val="18"/>
                <w:szCs w:val="18"/>
                <w:lang w:val="hr-HR"/>
              </w:rPr>
            </w:pPr>
            <w:r w:rsidRPr="00F50590">
              <w:rPr>
                <w:rFonts w:eastAsia="Calibri"/>
                <w:sz w:val="18"/>
                <w:szCs w:val="18"/>
                <w:lang w:val="hr-HR"/>
              </w:rPr>
              <w:t>Jamstvo po ugovoru</w:t>
            </w:r>
          </w:p>
        </w:tc>
      </w:tr>
      <w:tr w:rsidR="00C37156" w:rsidRPr="00F50590" w:rsidTr="005A4779">
        <w:trPr>
          <w:trHeight w:val="44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50590" w:rsidRPr="00F50590" w:rsidRDefault="00F50590" w:rsidP="00F50590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  <w:lang w:val="hr-HR"/>
              </w:rPr>
            </w:pPr>
          </w:p>
        </w:tc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F50590" w:rsidRPr="00F50590" w:rsidRDefault="00F50590" w:rsidP="00F50590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  <w:lang w:val="hr-HR"/>
              </w:rPr>
            </w:pPr>
          </w:p>
        </w:tc>
        <w:tc>
          <w:tcPr>
            <w:tcW w:w="2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F50590" w:rsidRPr="00F50590" w:rsidRDefault="00F50590" w:rsidP="00F50590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  <w:lang w:val="hr-HR"/>
              </w:rPr>
            </w:pPr>
            <w:r w:rsidRPr="00F50590">
              <w:rPr>
                <w:rFonts w:eastAsia="Calibri"/>
                <w:sz w:val="18"/>
                <w:szCs w:val="18"/>
                <w:lang w:val="hr-HR"/>
              </w:rPr>
              <w:t>Ukupno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F50590" w:rsidRPr="00F50590" w:rsidRDefault="00F50590" w:rsidP="00F50590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  <w:lang w:val="hr-HR"/>
              </w:rPr>
            </w:pP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F50590" w:rsidRPr="00F50590" w:rsidRDefault="003F6F89" w:rsidP="00F50590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  <w:lang w:val="hr-HR"/>
              </w:rPr>
            </w:pPr>
            <w:r>
              <w:rPr>
                <w:rFonts w:eastAsia="Calibri"/>
                <w:sz w:val="18"/>
                <w:szCs w:val="18"/>
                <w:lang w:val="hr-HR"/>
              </w:rPr>
              <w:t>640.483,21</w:t>
            </w:r>
          </w:p>
        </w:tc>
        <w:tc>
          <w:tcPr>
            <w:tcW w:w="2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F50590" w:rsidRPr="00F50590" w:rsidRDefault="00F50590" w:rsidP="00F50590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  <w:lang w:val="hr-HR"/>
              </w:rPr>
            </w:pPr>
          </w:p>
        </w:tc>
      </w:tr>
    </w:tbl>
    <w:p w:rsidR="00206A82" w:rsidRDefault="00206A82" w:rsidP="005A4779">
      <w:pPr>
        <w:spacing w:before="94"/>
        <w:ind w:left="230"/>
        <w:rPr>
          <w:color w:val="0F0F0F"/>
          <w:sz w:val="18"/>
          <w:szCs w:val="18"/>
          <w:u w:val="single"/>
        </w:rPr>
      </w:pPr>
    </w:p>
    <w:p w:rsidR="00206A82" w:rsidRDefault="00206A82" w:rsidP="005A4779">
      <w:pPr>
        <w:spacing w:before="94"/>
        <w:ind w:left="230"/>
        <w:rPr>
          <w:color w:val="0F0F0F"/>
          <w:sz w:val="18"/>
          <w:szCs w:val="18"/>
          <w:u w:val="single"/>
        </w:rPr>
      </w:pPr>
    </w:p>
    <w:p w:rsidR="00E4376D" w:rsidRPr="00206A82" w:rsidRDefault="008C7C20" w:rsidP="005A4779">
      <w:pPr>
        <w:spacing w:before="94"/>
        <w:ind w:left="230"/>
        <w:rPr>
          <w:color w:val="0F0F0F"/>
          <w:sz w:val="18"/>
          <w:szCs w:val="18"/>
          <w:u w:val="single"/>
        </w:rPr>
      </w:pPr>
      <w:r w:rsidRPr="00206A82">
        <w:rPr>
          <w:color w:val="0F0F0F"/>
          <w:sz w:val="18"/>
          <w:szCs w:val="18"/>
          <w:u w:val="single"/>
        </w:rPr>
        <w:t>REZULTAT POSLOVANJA</w:t>
      </w:r>
    </w:p>
    <w:p w:rsidR="008C7C20" w:rsidRPr="00206A82" w:rsidRDefault="008C7C20" w:rsidP="00206A82">
      <w:pPr>
        <w:spacing w:before="94"/>
        <w:ind w:left="230"/>
        <w:rPr>
          <w:rFonts w:eastAsia="Calibri"/>
          <w:sz w:val="18"/>
          <w:szCs w:val="18"/>
          <w:lang w:val="hr-HR"/>
        </w:rPr>
      </w:pPr>
      <w:proofErr w:type="spellStart"/>
      <w:r w:rsidRPr="00206A82">
        <w:rPr>
          <w:color w:val="0F0F0F"/>
          <w:sz w:val="18"/>
          <w:szCs w:val="18"/>
          <w:u w:val="single"/>
        </w:rPr>
        <w:t>Općina</w:t>
      </w:r>
      <w:proofErr w:type="spellEnd"/>
      <w:r w:rsidRPr="00206A82">
        <w:rPr>
          <w:color w:val="0F0F0F"/>
          <w:sz w:val="18"/>
          <w:szCs w:val="18"/>
          <w:u w:val="single"/>
        </w:rPr>
        <w:t xml:space="preserve"> </w:t>
      </w:r>
      <w:proofErr w:type="spellStart"/>
      <w:r w:rsidRPr="00206A82">
        <w:rPr>
          <w:color w:val="0F0F0F"/>
          <w:sz w:val="18"/>
          <w:szCs w:val="18"/>
          <w:u w:val="single"/>
        </w:rPr>
        <w:t>Muć</w:t>
      </w:r>
      <w:proofErr w:type="spellEnd"/>
      <w:r w:rsidRPr="00206A82">
        <w:rPr>
          <w:color w:val="0F0F0F"/>
          <w:sz w:val="18"/>
          <w:szCs w:val="18"/>
          <w:u w:val="single"/>
        </w:rPr>
        <w:t xml:space="preserve"> je </w:t>
      </w:r>
      <w:proofErr w:type="spellStart"/>
      <w:r w:rsidRPr="00206A82">
        <w:rPr>
          <w:color w:val="0F0F0F"/>
          <w:sz w:val="18"/>
          <w:szCs w:val="18"/>
          <w:u w:val="single"/>
        </w:rPr>
        <w:t>ostvarila</w:t>
      </w:r>
      <w:proofErr w:type="spellEnd"/>
      <w:r w:rsidRPr="00206A82">
        <w:rPr>
          <w:color w:val="0F0F0F"/>
          <w:sz w:val="18"/>
          <w:szCs w:val="18"/>
          <w:u w:val="single"/>
        </w:rPr>
        <w:t xml:space="preserve"> </w:t>
      </w:r>
      <w:proofErr w:type="spellStart"/>
      <w:r w:rsidRPr="00206A82">
        <w:rPr>
          <w:color w:val="0F0F0F"/>
          <w:sz w:val="18"/>
          <w:szCs w:val="18"/>
          <w:u w:val="single"/>
        </w:rPr>
        <w:t>prihode</w:t>
      </w:r>
      <w:proofErr w:type="spellEnd"/>
      <w:r w:rsidR="006147AB" w:rsidRPr="00206A82">
        <w:rPr>
          <w:color w:val="0F0F0F"/>
          <w:sz w:val="18"/>
          <w:szCs w:val="18"/>
          <w:u w:val="single"/>
        </w:rPr>
        <w:t xml:space="preserve"> </w:t>
      </w:r>
      <w:proofErr w:type="spellStart"/>
      <w:r w:rsidR="006147AB" w:rsidRPr="00206A82">
        <w:rPr>
          <w:color w:val="0F0F0F"/>
          <w:sz w:val="18"/>
          <w:szCs w:val="18"/>
          <w:u w:val="single"/>
        </w:rPr>
        <w:t>i</w:t>
      </w:r>
      <w:proofErr w:type="spellEnd"/>
      <w:r w:rsidRPr="00206A82">
        <w:rPr>
          <w:color w:val="0F0F0F"/>
          <w:sz w:val="18"/>
          <w:szCs w:val="18"/>
          <w:u w:val="single"/>
        </w:rPr>
        <w:t xml:space="preserve"> </w:t>
      </w:r>
      <w:proofErr w:type="spellStart"/>
      <w:r w:rsidRPr="00206A82">
        <w:rPr>
          <w:color w:val="0F0F0F"/>
          <w:sz w:val="18"/>
          <w:szCs w:val="18"/>
          <w:u w:val="single"/>
        </w:rPr>
        <w:t>primitke</w:t>
      </w:r>
      <w:proofErr w:type="spellEnd"/>
      <w:r w:rsidRPr="00206A82">
        <w:rPr>
          <w:color w:val="0F0F0F"/>
          <w:sz w:val="18"/>
          <w:szCs w:val="18"/>
          <w:u w:val="single"/>
        </w:rPr>
        <w:t xml:space="preserve"> u </w:t>
      </w:r>
      <w:proofErr w:type="spellStart"/>
      <w:r w:rsidRPr="00206A82">
        <w:rPr>
          <w:color w:val="0F0F0F"/>
          <w:sz w:val="18"/>
          <w:szCs w:val="18"/>
          <w:u w:val="single"/>
        </w:rPr>
        <w:t>ukupnom</w:t>
      </w:r>
      <w:proofErr w:type="spellEnd"/>
      <w:r w:rsidRPr="00206A82">
        <w:rPr>
          <w:color w:val="0F0F0F"/>
          <w:sz w:val="18"/>
          <w:szCs w:val="18"/>
          <w:u w:val="single"/>
        </w:rPr>
        <w:t xml:space="preserve"> </w:t>
      </w:r>
      <w:proofErr w:type="spellStart"/>
      <w:r w:rsidRPr="00206A82">
        <w:rPr>
          <w:color w:val="0F0F0F"/>
          <w:sz w:val="18"/>
          <w:szCs w:val="18"/>
          <w:u w:val="single"/>
        </w:rPr>
        <w:t>iznosu</w:t>
      </w:r>
      <w:proofErr w:type="spellEnd"/>
      <w:r w:rsidRPr="00206A82">
        <w:rPr>
          <w:color w:val="0F0F0F"/>
          <w:sz w:val="18"/>
          <w:szCs w:val="18"/>
          <w:u w:val="single"/>
        </w:rPr>
        <w:t xml:space="preserve"> od </w:t>
      </w:r>
      <w:r w:rsidR="00245994" w:rsidRPr="00206A82">
        <w:rPr>
          <w:color w:val="0F0F0F"/>
          <w:sz w:val="18"/>
          <w:szCs w:val="18"/>
          <w:u w:val="single"/>
        </w:rPr>
        <w:t>2.572.466</w:t>
      </w:r>
      <w:proofErr w:type="gramStart"/>
      <w:r w:rsidR="00245994" w:rsidRPr="00206A82">
        <w:rPr>
          <w:color w:val="0F0F0F"/>
          <w:sz w:val="18"/>
          <w:szCs w:val="18"/>
          <w:u w:val="single"/>
        </w:rPr>
        <w:t>,09</w:t>
      </w:r>
      <w:proofErr w:type="gramEnd"/>
      <w:r w:rsidR="00245994" w:rsidRPr="00206A82">
        <w:rPr>
          <w:color w:val="0F0F0F"/>
          <w:sz w:val="18"/>
          <w:szCs w:val="18"/>
          <w:u w:val="single"/>
        </w:rPr>
        <w:t xml:space="preserve"> €</w:t>
      </w:r>
      <w:r w:rsidRPr="00206A82">
        <w:rPr>
          <w:color w:val="0F0F0F"/>
          <w:sz w:val="18"/>
          <w:szCs w:val="18"/>
          <w:u w:val="single"/>
        </w:rPr>
        <w:t xml:space="preserve">, </w:t>
      </w:r>
      <w:proofErr w:type="spellStart"/>
      <w:r w:rsidRPr="00206A82">
        <w:rPr>
          <w:color w:val="0F0F0F"/>
          <w:sz w:val="18"/>
          <w:szCs w:val="18"/>
          <w:u w:val="single"/>
        </w:rPr>
        <w:t>te</w:t>
      </w:r>
      <w:proofErr w:type="spellEnd"/>
      <w:r w:rsidRPr="00206A82">
        <w:rPr>
          <w:color w:val="0F0F0F"/>
          <w:sz w:val="18"/>
          <w:szCs w:val="18"/>
          <w:u w:val="single"/>
        </w:rPr>
        <w:t xml:space="preserve"> </w:t>
      </w:r>
      <w:proofErr w:type="spellStart"/>
      <w:r w:rsidRPr="00206A82">
        <w:rPr>
          <w:color w:val="0F0F0F"/>
          <w:sz w:val="18"/>
          <w:szCs w:val="18"/>
          <w:u w:val="single"/>
        </w:rPr>
        <w:t>rashode</w:t>
      </w:r>
      <w:proofErr w:type="spellEnd"/>
      <w:r w:rsidRPr="00206A82">
        <w:rPr>
          <w:color w:val="0F0F0F"/>
          <w:sz w:val="18"/>
          <w:szCs w:val="18"/>
          <w:u w:val="single"/>
        </w:rPr>
        <w:t xml:space="preserve"> </w:t>
      </w:r>
      <w:proofErr w:type="spellStart"/>
      <w:r w:rsidRPr="00206A82">
        <w:rPr>
          <w:color w:val="0F0F0F"/>
          <w:sz w:val="18"/>
          <w:szCs w:val="18"/>
          <w:u w:val="single"/>
        </w:rPr>
        <w:t>i</w:t>
      </w:r>
      <w:proofErr w:type="spellEnd"/>
      <w:r w:rsidRPr="00206A82">
        <w:rPr>
          <w:color w:val="0F0F0F"/>
          <w:sz w:val="18"/>
          <w:szCs w:val="18"/>
          <w:u w:val="single"/>
        </w:rPr>
        <w:t xml:space="preserve"> </w:t>
      </w:r>
      <w:proofErr w:type="spellStart"/>
      <w:r w:rsidRPr="00206A82">
        <w:rPr>
          <w:color w:val="0F0F0F"/>
          <w:sz w:val="18"/>
          <w:szCs w:val="18"/>
          <w:u w:val="single"/>
        </w:rPr>
        <w:t>izdatke</w:t>
      </w:r>
      <w:proofErr w:type="spellEnd"/>
      <w:r w:rsidRPr="00206A82">
        <w:rPr>
          <w:color w:val="0F0F0F"/>
          <w:sz w:val="18"/>
          <w:szCs w:val="18"/>
          <w:u w:val="single"/>
        </w:rPr>
        <w:t xml:space="preserve"> u </w:t>
      </w:r>
      <w:proofErr w:type="spellStart"/>
      <w:r w:rsidRPr="00206A82">
        <w:rPr>
          <w:color w:val="0F0F0F"/>
          <w:sz w:val="18"/>
          <w:szCs w:val="18"/>
          <w:u w:val="single"/>
        </w:rPr>
        <w:t>ukupnom</w:t>
      </w:r>
      <w:proofErr w:type="spellEnd"/>
      <w:r w:rsidRPr="00206A82">
        <w:rPr>
          <w:color w:val="0F0F0F"/>
          <w:sz w:val="18"/>
          <w:szCs w:val="18"/>
          <w:u w:val="single"/>
        </w:rPr>
        <w:t xml:space="preserve"> </w:t>
      </w:r>
      <w:proofErr w:type="spellStart"/>
      <w:r w:rsidRPr="00206A82">
        <w:rPr>
          <w:color w:val="0F0F0F"/>
          <w:sz w:val="18"/>
          <w:szCs w:val="18"/>
          <w:u w:val="single"/>
        </w:rPr>
        <w:t>iznosu</w:t>
      </w:r>
      <w:proofErr w:type="spellEnd"/>
      <w:r w:rsidRPr="00206A82">
        <w:rPr>
          <w:color w:val="0F0F0F"/>
          <w:sz w:val="18"/>
          <w:szCs w:val="18"/>
          <w:u w:val="single"/>
        </w:rPr>
        <w:t xml:space="preserve"> od </w:t>
      </w:r>
      <w:r w:rsidR="00245994" w:rsidRPr="00206A82">
        <w:rPr>
          <w:color w:val="0F0F0F"/>
          <w:sz w:val="18"/>
          <w:szCs w:val="18"/>
          <w:u w:val="single"/>
        </w:rPr>
        <w:t>2.385.890,92 €</w:t>
      </w:r>
      <w:r w:rsidRPr="00206A82">
        <w:rPr>
          <w:color w:val="0F0F0F"/>
          <w:sz w:val="18"/>
          <w:szCs w:val="18"/>
          <w:u w:val="single"/>
        </w:rPr>
        <w:t xml:space="preserve"> </w:t>
      </w:r>
      <w:proofErr w:type="spellStart"/>
      <w:r w:rsidRPr="00206A82">
        <w:rPr>
          <w:color w:val="0F0F0F"/>
          <w:sz w:val="18"/>
          <w:szCs w:val="18"/>
          <w:u w:val="single"/>
        </w:rPr>
        <w:t>što</w:t>
      </w:r>
      <w:proofErr w:type="spellEnd"/>
      <w:r w:rsidRPr="00206A82">
        <w:rPr>
          <w:color w:val="0F0F0F"/>
          <w:sz w:val="18"/>
          <w:szCs w:val="18"/>
          <w:u w:val="single"/>
        </w:rPr>
        <w:t xml:space="preserve"> </w:t>
      </w:r>
      <w:proofErr w:type="spellStart"/>
      <w:r w:rsidRPr="00206A82">
        <w:rPr>
          <w:color w:val="0F0F0F"/>
          <w:sz w:val="18"/>
          <w:szCs w:val="18"/>
          <w:u w:val="single"/>
        </w:rPr>
        <w:t>čini</w:t>
      </w:r>
      <w:proofErr w:type="spellEnd"/>
      <w:r w:rsidR="00313E92" w:rsidRPr="00206A82">
        <w:rPr>
          <w:color w:val="0F0F0F"/>
          <w:sz w:val="18"/>
          <w:szCs w:val="18"/>
          <w:u w:val="single"/>
        </w:rPr>
        <w:t xml:space="preserve"> </w:t>
      </w:r>
      <w:proofErr w:type="spellStart"/>
      <w:r w:rsidR="00313E92" w:rsidRPr="00206A82">
        <w:rPr>
          <w:color w:val="0F0F0F"/>
          <w:sz w:val="18"/>
          <w:szCs w:val="18"/>
          <w:u w:val="single"/>
        </w:rPr>
        <w:t>višak</w:t>
      </w:r>
      <w:proofErr w:type="spellEnd"/>
      <w:r w:rsidRPr="00206A82">
        <w:rPr>
          <w:color w:val="0F0F0F"/>
          <w:sz w:val="18"/>
          <w:szCs w:val="18"/>
          <w:u w:val="single"/>
        </w:rPr>
        <w:t xml:space="preserve"> </w:t>
      </w:r>
      <w:proofErr w:type="spellStart"/>
      <w:r w:rsidRPr="00206A82">
        <w:rPr>
          <w:color w:val="0F0F0F"/>
          <w:sz w:val="18"/>
          <w:szCs w:val="18"/>
          <w:u w:val="single"/>
        </w:rPr>
        <w:t>prihoda</w:t>
      </w:r>
      <w:proofErr w:type="spellEnd"/>
      <w:r w:rsidRPr="00206A82">
        <w:rPr>
          <w:color w:val="0F0F0F"/>
          <w:sz w:val="18"/>
          <w:szCs w:val="18"/>
          <w:u w:val="single"/>
        </w:rPr>
        <w:t xml:space="preserve"> od</w:t>
      </w:r>
      <w:r w:rsidR="00313E92" w:rsidRPr="00206A82">
        <w:rPr>
          <w:color w:val="0F0F0F"/>
          <w:sz w:val="18"/>
          <w:szCs w:val="18"/>
          <w:u w:val="single"/>
        </w:rPr>
        <w:t xml:space="preserve"> 186.575,17 €</w:t>
      </w:r>
      <w:r w:rsidRPr="00206A82">
        <w:rPr>
          <w:color w:val="0F0F0F"/>
          <w:sz w:val="18"/>
          <w:szCs w:val="18"/>
          <w:u w:val="single"/>
        </w:rPr>
        <w:t xml:space="preserve">.  </w:t>
      </w:r>
      <w:r w:rsidR="00313E92" w:rsidRPr="00206A82">
        <w:rPr>
          <w:color w:val="0F0F0F"/>
          <w:sz w:val="18"/>
          <w:szCs w:val="18"/>
          <w:u w:val="single"/>
        </w:rPr>
        <w:t xml:space="preserve">Višak </w:t>
      </w:r>
      <w:r w:rsidRPr="00206A82">
        <w:rPr>
          <w:color w:val="0F0F0F"/>
          <w:sz w:val="18"/>
          <w:szCs w:val="18"/>
          <w:u w:val="single"/>
        </w:rPr>
        <w:t xml:space="preserve">sredstava </w:t>
      </w:r>
      <w:r w:rsidR="00313E92" w:rsidRPr="00206A82">
        <w:rPr>
          <w:color w:val="0F0F0F"/>
          <w:sz w:val="18"/>
          <w:szCs w:val="18"/>
          <w:u w:val="single"/>
        </w:rPr>
        <w:t xml:space="preserve">služit će za </w:t>
      </w:r>
      <w:r w:rsidRPr="00206A82">
        <w:rPr>
          <w:color w:val="0F0F0F"/>
          <w:sz w:val="18"/>
          <w:szCs w:val="18"/>
          <w:u w:val="single"/>
        </w:rPr>
        <w:t>pokri</w:t>
      </w:r>
      <w:r w:rsidR="00313E92" w:rsidRPr="00206A82">
        <w:rPr>
          <w:color w:val="0F0F0F"/>
          <w:sz w:val="18"/>
          <w:szCs w:val="18"/>
          <w:u w:val="single"/>
        </w:rPr>
        <w:t>će manjka iz prethodnog razdoblja</w:t>
      </w:r>
      <w:r w:rsidRPr="00206A82">
        <w:rPr>
          <w:rFonts w:eastAsia="Calibri"/>
          <w:sz w:val="18"/>
          <w:szCs w:val="18"/>
          <w:lang w:val="hr-HR"/>
        </w:rPr>
        <w:t xml:space="preserve">. </w:t>
      </w:r>
    </w:p>
    <w:p w:rsidR="005A4779" w:rsidRDefault="005A4779" w:rsidP="008C7C20">
      <w:pPr>
        <w:tabs>
          <w:tab w:val="left" w:pos="2024"/>
          <w:tab w:val="left" w:pos="4870"/>
        </w:tabs>
        <w:spacing w:before="94" w:line="213" w:lineRule="exact"/>
        <w:ind w:left="226"/>
        <w:rPr>
          <w:color w:val="0F0F0F"/>
          <w:sz w:val="18"/>
          <w:szCs w:val="18"/>
        </w:rPr>
      </w:pPr>
    </w:p>
    <w:p w:rsidR="008C7C20" w:rsidRPr="00C37156" w:rsidRDefault="008C7C20" w:rsidP="008C7C20">
      <w:pPr>
        <w:tabs>
          <w:tab w:val="left" w:pos="2024"/>
          <w:tab w:val="left" w:pos="4870"/>
        </w:tabs>
        <w:spacing w:before="94" w:line="213" w:lineRule="exact"/>
        <w:ind w:left="226"/>
        <w:rPr>
          <w:color w:val="0F0F0F"/>
          <w:sz w:val="18"/>
          <w:szCs w:val="18"/>
        </w:rPr>
      </w:pPr>
      <w:r w:rsidRPr="00C37156">
        <w:rPr>
          <w:color w:val="0F0F0F"/>
          <w:sz w:val="18"/>
          <w:szCs w:val="18"/>
        </w:rPr>
        <w:t>01.01.202</w:t>
      </w:r>
      <w:r w:rsidR="00952BB6">
        <w:rPr>
          <w:color w:val="0F0F0F"/>
          <w:sz w:val="18"/>
          <w:szCs w:val="18"/>
        </w:rPr>
        <w:t>3</w:t>
      </w:r>
      <w:r w:rsidRPr="00C37156">
        <w:rPr>
          <w:color w:val="0F0F0F"/>
          <w:sz w:val="18"/>
          <w:szCs w:val="18"/>
        </w:rPr>
        <w:t>.</w:t>
      </w:r>
      <w:r w:rsidR="00F462CF" w:rsidRPr="00C37156">
        <w:rPr>
          <w:color w:val="0F0F0F"/>
          <w:sz w:val="18"/>
          <w:szCs w:val="18"/>
        </w:rPr>
        <w:tab/>
      </w:r>
      <w:proofErr w:type="spellStart"/>
      <w:proofErr w:type="gramStart"/>
      <w:r w:rsidRPr="00C37156">
        <w:rPr>
          <w:color w:val="0F0F0F"/>
          <w:sz w:val="18"/>
          <w:szCs w:val="18"/>
        </w:rPr>
        <w:t>Preneseni</w:t>
      </w:r>
      <w:proofErr w:type="spellEnd"/>
      <w:r w:rsidRPr="00C37156">
        <w:rPr>
          <w:color w:val="0F0F0F"/>
          <w:sz w:val="18"/>
          <w:szCs w:val="18"/>
        </w:rPr>
        <w:t xml:space="preserve"> </w:t>
      </w:r>
      <w:r w:rsidR="00F462CF" w:rsidRPr="00C37156">
        <w:rPr>
          <w:color w:val="0F0F0F"/>
          <w:sz w:val="18"/>
          <w:szCs w:val="18"/>
        </w:rPr>
        <w:t xml:space="preserve"> </w:t>
      </w:r>
      <w:proofErr w:type="spellStart"/>
      <w:r w:rsidR="00F462CF" w:rsidRPr="00C37156">
        <w:rPr>
          <w:color w:val="0F0F0F"/>
          <w:sz w:val="18"/>
          <w:szCs w:val="18"/>
        </w:rPr>
        <w:t>manjak</w:t>
      </w:r>
      <w:proofErr w:type="spellEnd"/>
      <w:proofErr w:type="gramEnd"/>
      <w:r w:rsidRPr="00C37156">
        <w:rPr>
          <w:color w:val="0F0F0F"/>
          <w:sz w:val="18"/>
          <w:szCs w:val="18"/>
        </w:rPr>
        <w:t xml:space="preserve"> </w:t>
      </w:r>
      <w:proofErr w:type="spellStart"/>
      <w:r w:rsidRPr="00C37156">
        <w:rPr>
          <w:color w:val="0F0F0F"/>
          <w:sz w:val="18"/>
          <w:szCs w:val="18"/>
        </w:rPr>
        <w:t>prihoda</w:t>
      </w:r>
      <w:proofErr w:type="spellEnd"/>
      <w:r w:rsidRPr="00C37156">
        <w:rPr>
          <w:color w:val="0F0F0F"/>
          <w:sz w:val="18"/>
          <w:szCs w:val="18"/>
        </w:rPr>
        <w:tab/>
        <w:t xml:space="preserve">  </w:t>
      </w:r>
      <w:r w:rsidR="00952BB6">
        <w:rPr>
          <w:color w:val="0F0F0F"/>
          <w:sz w:val="18"/>
          <w:szCs w:val="18"/>
        </w:rPr>
        <w:t>587.952,98 €</w:t>
      </w:r>
    </w:p>
    <w:p w:rsidR="008C7C20" w:rsidRPr="00C37156" w:rsidRDefault="008C7C20" w:rsidP="008C7C20">
      <w:pPr>
        <w:tabs>
          <w:tab w:val="left" w:pos="1975"/>
          <w:tab w:val="left" w:pos="4843"/>
        </w:tabs>
        <w:spacing w:line="202" w:lineRule="exact"/>
        <w:ind w:left="253"/>
        <w:rPr>
          <w:color w:val="0F0F0F"/>
          <w:sz w:val="18"/>
          <w:szCs w:val="18"/>
          <w:u w:val="single"/>
        </w:rPr>
      </w:pPr>
      <w:r w:rsidRPr="00C37156">
        <w:rPr>
          <w:color w:val="0F0F0F"/>
          <w:sz w:val="18"/>
          <w:szCs w:val="18"/>
        </w:rPr>
        <w:t xml:space="preserve"> </w:t>
      </w:r>
      <w:r w:rsidRPr="00C37156">
        <w:rPr>
          <w:color w:val="0F0F0F"/>
          <w:sz w:val="18"/>
          <w:szCs w:val="18"/>
          <w:u w:val="single"/>
        </w:rPr>
        <w:tab/>
      </w:r>
      <w:r w:rsidR="00F462CF" w:rsidRPr="00C37156">
        <w:rPr>
          <w:color w:val="0F0F0F"/>
          <w:sz w:val="18"/>
          <w:szCs w:val="18"/>
          <w:u w:val="single"/>
        </w:rPr>
        <w:t xml:space="preserve"> </w:t>
      </w:r>
      <w:proofErr w:type="spellStart"/>
      <w:r w:rsidR="00952BB6">
        <w:rPr>
          <w:color w:val="0F0F0F"/>
          <w:sz w:val="18"/>
          <w:szCs w:val="18"/>
          <w:u w:val="single"/>
        </w:rPr>
        <w:t>Višak</w:t>
      </w:r>
      <w:proofErr w:type="spellEnd"/>
      <w:r w:rsidRPr="00C37156">
        <w:rPr>
          <w:color w:val="0F0F0F"/>
          <w:sz w:val="18"/>
          <w:szCs w:val="18"/>
          <w:u w:val="single"/>
        </w:rPr>
        <w:t xml:space="preserve"> </w:t>
      </w:r>
      <w:proofErr w:type="spellStart"/>
      <w:r w:rsidRPr="00C37156">
        <w:rPr>
          <w:color w:val="0F0F0F"/>
          <w:sz w:val="18"/>
          <w:szCs w:val="18"/>
          <w:u w:val="single"/>
        </w:rPr>
        <w:t>prihoda</w:t>
      </w:r>
      <w:proofErr w:type="spellEnd"/>
      <w:r w:rsidRPr="00C37156">
        <w:rPr>
          <w:color w:val="0F0F0F"/>
          <w:sz w:val="18"/>
          <w:szCs w:val="18"/>
          <w:u w:val="single"/>
        </w:rPr>
        <w:t xml:space="preserve"> </w:t>
      </w:r>
      <w:proofErr w:type="spellStart"/>
      <w:r w:rsidRPr="00C37156">
        <w:rPr>
          <w:color w:val="0F0F0F"/>
          <w:sz w:val="18"/>
          <w:szCs w:val="18"/>
          <w:u w:val="single"/>
        </w:rPr>
        <w:t>tekuće</w:t>
      </w:r>
      <w:proofErr w:type="spellEnd"/>
      <w:r w:rsidRPr="00C37156">
        <w:rPr>
          <w:color w:val="0F0F0F"/>
          <w:sz w:val="18"/>
          <w:szCs w:val="18"/>
          <w:u w:val="single"/>
        </w:rPr>
        <w:t xml:space="preserve"> </w:t>
      </w:r>
      <w:proofErr w:type="spellStart"/>
      <w:r w:rsidRPr="00C37156">
        <w:rPr>
          <w:color w:val="0F0F0F"/>
          <w:sz w:val="18"/>
          <w:szCs w:val="18"/>
          <w:u w:val="single"/>
        </w:rPr>
        <w:t>qodine</w:t>
      </w:r>
      <w:proofErr w:type="spellEnd"/>
      <w:r w:rsidRPr="00C37156">
        <w:rPr>
          <w:color w:val="0F0F0F"/>
          <w:sz w:val="18"/>
          <w:szCs w:val="18"/>
          <w:u w:val="single"/>
        </w:rPr>
        <w:tab/>
        <w:t xml:space="preserve">  </w:t>
      </w:r>
      <w:r w:rsidR="00F462CF" w:rsidRPr="00C37156">
        <w:rPr>
          <w:color w:val="0F0F0F"/>
          <w:sz w:val="18"/>
          <w:szCs w:val="18"/>
          <w:u w:val="single"/>
        </w:rPr>
        <w:t xml:space="preserve"> </w:t>
      </w:r>
      <w:r w:rsidR="00952BB6">
        <w:rPr>
          <w:color w:val="0F0F0F"/>
          <w:sz w:val="18"/>
          <w:szCs w:val="18"/>
          <w:u w:val="single"/>
        </w:rPr>
        <w:t>186.575,17 €</w:t>
      </w:r>
    </w:p>
    <w:p w:rsidR="008C7C20" w:rsidRPr="00C37156" w:rsidRDefault="008C7C20" w:rsidP="008C7C20">
      <w:pPr>
        <w:spacing w:line="202" w:lineRule="exact"/>
        <w:rPr>
          <w:color w:val="0F0F0F"/>
          <w:sz w:val="18"/>
          <w:szCs w:val="18"/>
        </w:rPr>
        <w:sectPr w:rsidR="008C7C20" w:rsidRPr="00C37156">
          <w:type w:val="continuous"/>
          <w:pgSz w:w="11910" w:h="16840"/>
          <w:pgMar w:top="1580" w:right="1060" w:bottom="940" w:left="740" w:header="720" w:footer="720" w:gutter="0"/>
          <w:cols w:space="720"/>
        </w:sectPr>
      </w:pPr>
    </w:p>
    <w:p w:rsidR="008C7C20" w:rsidRPr="00C37156" w:rsidRDefault="008C7C20" w:rsidP="00F462CF">
      <w:pPr>
        <w:tabs>
          <w:tab w:val="left" w:pos="2024"/>
          <w:tab w:val="center" w:pos="5055"/>
        </w:tabs>
        <w:spacing w:line="217" w:lineRule="exact"/>
        <w:rPr>
          <w:color w:val="0F0F0F"/>
          <w:sz w:val="18"/>
          <w:szCs w:val="18"/>
        </w:rPr>
      </w:pPr>
      <w:r w:rsidRPr="00C37156">
        <w:rPr>
          <w:color w:val="0F0F0F"/>
          <w:sz w:val="18"/>
          <w:szCs w:val="18"/>
        </w:rPr>
        <w:lastRenderedPageBreak/>
        <w:t xml:space="preserve">     31.12.202</w:t>
      </w:r>
      <w:r w:rsidR="00206A82">
        <w:rPr>
          <w:color w:val="0F0F0F"/>
          <w:sz w:val="18"/>
          <w:szCs w:val="18"/>
        </w:rPr>
        <w:t>3</w:t>
      </w:r>
      <w:r w:rsidRPr="00C37156">
        <w:rPr>
          <w:color w:val="0F0F0F"/>
          <w:sz w:val="18"/>
          <w:szCs w:val="18"/>
        </w:rPr>
        <w:t>.</w:t>
      </w:r>
      <w:r w:rsidRPr="00C37156">
        <w:rPr>
          <w:color w:val="0F0F0F"/>
          <w:sz w:val="18"/>
          <w:szCs w:val="18"/>
        </w:rPr>
        <w:tab/>
      </w:r>
      <w:proofErr w:type="spellStart"/>
      <w:r w:rsidRPr="00C37156">
        <w:rPr>
          <w:color w:val="0F0F0F"/>
          <w:sz w:val="18"/>
          <w:szCs w:val="18"/>
        </w:rPr>
        <w:t>Manjak</w:t>
      </w:r>
      <w:proofErr w:type="spellEnd"/>
      <w:r w:rsidRPr="00C37156">
        <w:rPr>
          <w:color w:val="0F0F0F"/>
          <w:sz w:val="18"/>
          <w:szCs w:val="18"/>
        </w:rPr>
        <w:t xml:space="preserve"> </w:t>
      </w:r>
      <w:proofErr w:type="spellStart"/>
      <w:r w:rsidRPr="00C37156">
        <w:rPr>
          <w:color w:val="0F0F0F"/>
          <w:sz w:val="18"/>
          <w:szCs w:val="18"/>
        </w:rPr>
        <w:t>prihoda</w:t>
      </w:r>
      <w:proofErr w:type="spellEnd"/>
      <w:r w:rsidR="00952BB6">
        <w:rPr>
          <w:color w:val="0F0F0F"/>
          <w:sz w:val="18"/>
          <w:szCs w:val="18"/>
        </w:rPr>
        <w:tab/>
        <w:t xml:space="preserve">                - 401.377,81 €</w:t>
      </w:r>
    </w:p>
    <w:p w:rsidR="008C7C20" w:rsidRPr="00C37156" w:rsidRDefault="008C7C20" w:rsidP="00C37156">
      <w:pPr>
        <w:tabs>
          <w:tab w:val="left" w:pos="5697"/>
        </w:tabs>
        <w:spacing w:before="194"/>
        <w:ind w:left="220"/>
        <w:rPr>
          <w:color w:val="0F0F0F"/>
          <w:sz w:val="18"/>
          <w:szCs w:val="18"/>
        </w:rPr>
      </w:pPr>
      <w:r w:rsidRPr="00C37156">
        <w:rPr>
          <w:color w:val="0F0F0F"/>
          <w:sz w:val="18"/>
          <w:szCs w:val="18"/>
        </w:rPr>
        <w:t xml:space="preserve">MUĆ, </w:t>
      </w:r>
      <w:r w:rsidR="00206A82">
        <w:rPr>
          <w:color w:val="0F0F0F"/>
          <w:sz w:val="18"/>
          <w:szCs w:val="18"/>
        </w:rPr>
        <w:t>26.02.2024</w:t>
      </w:r>
      <w:bookmarkStart w:id="21" w:name="_GoBack"/>
      <w:bookmarkEnd w:id="21"/>
      <w:r w:rsidRPr="00C37156">
        <w:rPr>
          <w:color w:val="0F0F0F"/>
          <w:sz w:val="18"/>
          <w:szCs w:val="18"/>
        </w:rPr>
        <w:t xml:space="preserve">. </w:t>
      </w:r>
      <w:proofErr w:type="spellStart"/>
      <w:proofErr w:type="gramStart"/>
      <w:r w:rsidRPr="00C37156">
        <w:rPr>
          <w:color w:val="0F0F0F"/>
          <w:sz w:val="18"/>
          <w:szCs w:val="18"/>
        </w:rPr>
        <w:t>godine</w:t>
      </w:r>
      <w:proofErr w:type="spellEnd"/>
      <w:proofErr w:type="gramEnd"/>
      <w:r w:rsidR="00C37156">
        <w:rPr>
          <w:color w:val="0F0F0F"/>
          <w:sz w:val="18"/>
          <w:szCs w:val="18"/>
        </w:rPr>
        <w:tab/>
      </w:r>
    </w:p>
    <w:p w:rsidR="003A420A" w:rsidRPr="00C37156" w:rsidRDefault="003A420A" w:rsidP="00F462CF">
      <w:pPr>
        <w:spacing w:line="217" w:lineRule="exact"/>
        <w:rPr>
          <w:sz w:val="18"/>
          <w:szCs w:val="18"/>
        </w:rPr>
      </w:pPr>
    </w:p>
    <w:p w:rsidR="003A420A" w:rsidRPr="00C37156" w:rsidRDefault="00B67FC7" w:rsidP="00B67FC7">
      <w:pPr>
        <w:pStyle w:val="BodyText"/>
        <w:tabs>
          <w:tab w:val="left" w:pos="6649"/>
        </w:tabs>
      </w:pPr>
      <w:r w:rsidRPr="00C37156">
        <w:tab/>
      </w:r>
      <w:proofErr w:type="spellStart"/>
      <w:r w:rsidRPr="00C37156">
        <w:t>Općinski</w:t>
      </w:r>
      <w:proofErr w:type="spellEnd"/>
      <w:r w:rsidRPr="00C37156">
        <w:t xml:space="preserve"> </w:t>
      </w:r>
      <w:proofErr w:type="spellStart"/>
      <w:r w:rsidRPr="00C37156">
        <w:t>načelnik</w:t>
      </w:r>
      <w:proofErr w:type="spellEnd"/>
    </w:p>
    <w:p w:rsidR="003A420A" w:rsidRPr="00C37156" w:rsidRDefault="00B67FC7" w:rsidP="00B67FC7">
      <w:pPr>
        <w:pStyle w:val="BodyText"/>
        <w:tabs>
          <w:tab w:val="left" w:pos="6649"/>
        </w:tabs>
      </w:pPr>
      <w:r w:rsidRPr="00C37156">
        <w:tab/>
      </w:r>
      <w:proofErr w:type="spellStart"/>
      <w:r w:rsidRPr="00C37156">
        <w:t>Filip</w:t>
      </w:r>
      <w:proofErr w:type="spellEnd"/>
      <w:r w:rsidRPr="00C37156">
        <w:t xml:space="preserve"> </w:t>
      </w:r>
      <w:proofErr w:type="spellStart"/>
      <w:r w:rsidRPr="00C37156">
        <w:t>Stupalo</w:t>
      </w:r>
      <w:proofErr w:type="spellEnd"/>
    </w:p>
    <w:p w:rsidR="003A420A" w:rsidRPr="005A4779" w:rsidRDefault="003A420A" w:rsidP="00CF5546">
      <w:pPr>
        <w:tabs>
          <w:tab w:val="left" w:pos="6624"/>
        </w:tabs>
        <w:rPr>
          <w:b/>
        </w:rPr>
      </w:pPr>
    </w:p>
    <w:sectPr w:rsidR="003A420A" w:rsidRPr="005A4779">
      <w:footerReference w:type="default" r:id="rId17"/>
      <w:type w:val="continuous"/>
      <w:pgSz w:w="11910" w:h="16840"/>
      <w:pgMar w:top="1580" w:right="1060" w:bottom="94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BF4" w:rsidRDefault="009B4BF4">
      <w:r>
        <w:separator/>
      </w:r>
    </w:p>
  </w:endnote>
  <w:endnote w:type="continuationSeparator" w:id="0">
    <w:p w:rsidR="009B4BF4" w:rsidRDefault="009B4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20A" w:rsidRDefault="00C60709">
    <w:pPr>
      <w:pStyle w:val="BodyText"/>
      <w:spacing w:line="14" w:lineRule="auto"/>
      <w:rPr>
        <w:sz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284B086" wp14:editId="2774D574">
              <wp:simplePos x="0" y="0"/>
              <wp:positionH relativeFrom="page">
                <wp:posOffset>6703695</wp:posOffset>
              </wp:positionH>
              <wp:positionV relativeFrom="page">
                <wp:posOffset>10065385</wp:posOffset>
              </wp:positionV>
              <wp:extent cx="151765" cy="2051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765" cy="205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420A" w:rsidRDefault="000209A4">
                          <w:pPr>
                            <w:spacing w:before="14"/>
                            <w:ind w:left="60"/>
                            <w:rPr>
                              <w:rFonts w:ascii="Times New Roman"/>
                              <w:sz w:val="2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262626"/>
                              <w:w w:val="90"/>
                              <w:sz w:val="2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06A82">
                            <w:rPr>
                              <w:rFonts w:ascii="Times New Roman"/>
                              <w:noProof/>
                              <w:color w:val="262626"/>
                              <w:w w:val="90"/>
                              <w:sz w:val="25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7.85pt;margin-top:792.55pt;width:11.95pt;height:16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" filled="f" stroked="f">
              <v:textbox inset="0,0,0,0">
                <w:txbxContent>
                  <w:p w:rsidR="003A420A" w:rsidRDefault="000209A4">
                    <w:pPr>
                      <w:spacing w:before="14"/>
                      <w:ind w:left="60"/>
                      <w:rPr>
                        <w:rFonts w:ascii="Times New Roman"/>
                        <w:sz w:val="25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color w:val="262626"/>
                        <w:w w:val="90"/>
                        <w:sz w:val="2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06A82">
                      <w:rPr>
                        <w:rFonts w:ascii="Times New Roman"/>
                        <w:noProof/>
                        <w:color w:val="262626"/>
                        <w:w w:val="90"/>
                        <w:sz w:val="25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C20" w:rsidRDefault="008C7C20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20A" w:rsidRDefault="003A420A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BF4" w:rsidRDefault="009B4BF4">
      <w:r>
        <w:separator/>
      </w:r>
    </w:p>
  </w:footnote>
  <w:footnote w:type="continuationSeparator" w:id="0">
    <w:p w:rsidR="009B4BF4" w:rsidRDefault="009B4B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95FEE"/>
    <w:multiLevelType w:val="hybridMultilevel"/>
    <w:tmpl w:val="11A2D49A"/>
    <w:lvl w:ilvl="0" w:tplc="7E6800FC">
      <w:start w:val="1"/>
      <w:numFmt w:val="decimal"/>
      <w:lvlText w:val="%1."/>
      <w:lvlJc w:val="left"/>
      <w:pPr>
        <w:ind w:left="1063" w:hanging="212"/>
      </w:pPr>
      <w:rPr>
        <w:rFonts w:ascii="Arial" w:eastAsia="Arial" w:hAnsi="Arial" w:cs="Arial" w:hint="default"/>
        <w:color w:val="0F0F0F"/>
        <w:spacing w:val="-1"/>
        <w:w w:val="93"/>
        <w:sz w:val="19"/>
        <w:szCs w:val="19"/>
        <w:lang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051DDD"/>
    <w:multiLevelType w:val="hybridMultilevel"/>
    <w:tmpl w:val="CA2A283E"/>
    <w:lvl w:ilvl="0" w:tplc="0CBE53A4">
      <w:start w:val="4"/>
      <w:numFmt w:val="decimal"/>
      <w:lvlText w:val="%1."/>
      <w:lvlJc w:val="left"/>
      <w:pPr>
        <w:ind w:left="432" w:hanging="207"/>
      </w:pPr>
      <w:rPr>
        <w:rFonts w:ascii="Arial" w:eastAsia="Arial" w:hAnsi="Arial" w:cs="Arial" w:hint="default"/>
        <w:b/>
        <w:bCs/>
        <w:color w:val="111111"/>
        <w:spacing w:val="-1"/>
        <w:w w:val="102"/>
        <w:sz w:val="18"/>
        <w:szCs w:val="18"/>
        <w:lang w:eastAsia="en-US" w:bidi="ar-SA"/>
      </w:rPr>
    </w:lvl>
    <w:lvl w:ilvl="1" w:tplc="399EE7C8">
      <w:start w:val="1"/>
      <w:numFmt w:val="decimal"/>
      <w:lvlText w:val="%2."/>
      <w:lvlJc w:val="left"/>
      <w:pPr>
        <w:ind w:left="350" w:hanging="208"/>
        <w:jc w:val="right"/>
      </w:pPr>
      <w:rPr>
        <w:rFonts w:hint="default"/>
        <w:spacing w:val="-1"/>
        <w:w w:val="107"/>
        <w:lang w:eastAsia="en-US" w:bidi="ar-SA"/>
      </w:rPr>
    </w:lvl>
    <w:lvl w:ilvl="2" w:tplc="041A0001">
      <w:start w:val="1"/>
      <w:numFmt w:val="bullet"/>
      <w:lvlText w:val=""/>
      <w:lvlJc w:val="left"/>
      <w:pPr>
        <w:ind w:left="1063" w:hanging="212"/>
      </w:pPr>
      <w:rPr>
        <w:rFonts w:ascii="Symbol" w:hAnsi="Symbol" w:hint="default"/>
        <w:color w:val="0F0F0F"/>
        <w:spacing w:val="-1"/>
        <w:w w:val="93"/>
        <w:sz w:val="19"/>
        <w:szCs w:val="19"/>
        <w:lang w:eastAsia="en-US" w:bidi="ar-SA"/>
      </w:rPr>
    </w:lvl>
    <w:lvl w:ilvl="3" w:tplc="0C22AFA2">
      <w:numFmt w:val="bullet"/>
      <w:lvlText w:val="•"/>
      <w:lvlJc w:val="left"/>
      <w:pPr>
        <w:ind w:left="1496" w:hanging="212"/>
      </w:pPr>
      <w:rPr>
        <w:rFonts w:hint="default"/>
        <w:lang w:eastAsia="en-US" w:bidi="ar-SA"/>
      </w:rPr>
    </w:lvl>
    <w:lvl w:ilvl="4" w:tplc="8FC890C8">
      <w:numFmt w:val="bullet"/>
      <w:lvlText w:val="•"/>
      <w:lvlJc w:val="left"/>
      <w:pPr>
        <w:ind w:left="1833" w:hanging="212"/>
      </w:pPr>
      <w:rPr>
        <w:rFonts w:hint="default"/>
        <w:lang w:eastAsia="en-US" w:bidi="ar-SA"/>
      </w:rPr>
    </w:lvl>
    <w:lvl w:ilvl="5" w:tplc="E3D4E2DC">
      <w:numFmt w:val="bullet"/>
      <w:lvlText w:val="•"/>
      <w:lvlJc w:val="left"/>
      <w:pPr>
        <w:ind w:left="2170" w:hanging="212"/>
      </w:pPr>
      <w:rPr>
        <w:rFonts w:hint="default"/>
        <w:lang w:eastAsia="en-US" w:bidi="ar-SA"/>
      </w:rPr>
    </w:lvl>
    <w:lvl w:ilvl="6" w:tplc="CE485CDA">
      <w:numFmt w:val="bullet"/>
      <w:lvlText w:val="•"/>
      <w:lvlJc w:val="left"/>
      <w:pPr>
        <w:ind w:left="2506" w:hanging="212"/>
      </w:pPr>
      <w:rPr>
        <w:rFonts w:hint="default"/>
        <w:lang w:eastAsia="en-US" w:bidi="ar-SA"/>
      </w:rPr>
    </w:lvl>
    <w:lvl w:ilvl="7" w:tplc="8EF49190">
      <w:numFmt w:val="bullet"/>
      <w:lvlText w:val="•"/>
      <w:lvlJc w:val="left"/>
      <w:pPr>
        <w:ind w:left="2843" w:hanging="212"/>
      </w:pPr>
      <w:rPr>
        <w:rFonts w:hint="default"/>
        <w:lang w:eastAsia="en-US" w:bidi="ar-SA"/>
      </w:rPr>
    </w:lvl>
    <w:lvl w:ilvl="8" w:tplc="B3A0AE70">
      <w:numFmt w:val="bullet"/>
      <w:lvlText w:val="•"/>
      <w:lvlJc w:val="left"/>
      <w:pPr>
        <w:ind w:left="3180" w:hanging="212"/>
      </w:pPr>
      <w:rPr>
        <w:rFonts w:hint="default"/>
        <w:lang w:eastAsia="en-US" w:bidi="ar-SA"/>
      </w:rPr>
    </w:lvl>
  </w:abstractNum>
  <w:abstractNum w:abstractNumId="2">
    <w:nsid w:val="3A285D3E"/>
    <w:multiLevelType w:val="hybridMultilevel"/>
    <w:tmpl w:val="70B099A0"/>
    <w:lvl w:ilvl="0" w:tplc="0CBE53A4">
      <w:start w:val="4"/>
      <w:numFmt w:val="decimal"/>
      <w:lvlText w:val="%1."/>
      <w:lvlJc w:val="left"/>
      <w:pPr>
        <w:ind w:left="349" w:hanging="207"/>
      </w:pPr>
      <w:rPr>
        <w:rFonts w:ascii="Arial" w:eastAsia="Arial" w:hAnsi="Arial" w:cs="Arial" w:hint="default"/>
        <w:b/>
        <w:bCs/>
        <w:color w:val="111111"/>
        <w:spacing w:val="-1"/>
        <w:w w:val="102"/>
        <w:sz w:val="18"/>
        <w:szCs w:val="18"/>
        <w:lang w:eastAsia="en-US" w:bidi="ar-SA"/>
      </w:rPr>
    </w:lvl>
    <w:lvl w:ilvl="1" w:tplc="399EE7C8">
      <w:start w:val="1"/>
      <w:numFmt w:val="decimal"/>
      <w:lvlText w:val="%2."/>
      <w:lvlJc w:val="left"/>
      <w:pPr>
        <w:ind w:left="267" w:hanging="208"/>
        <w:jc w:val="right"/>
      </w:pPr>
      <w:rPr>
        <w:rFonts w:hint="default"/>
        <w:spacing w:val="-1"/>
        <w:w w:val="107"/>
        <w:lang w:eastAsia="en-US" w:bidi="ar-SA"/>
      </w:rPr>
    </w:lvl>
    <w:lvl w:ilvl="2" w:tplc="7E6800FC">
      <w:start w:val="1"/>
      <w:numFmt w:val="decimal"/>
      <w:lvlText w:val="%3."/>
      <w:lvlJc w:val="left"/>
      <w:pPr>
        <w:ind w:left="980" w:hanging="212"/>
      </w:pPr>
      <w:rPr>
        <w:rFonts w:ascii="Arial" w:eastAsia="Arial" w:hAnsi="Arial" w:cs="Arial" w:hint="default"/>
        <w:color w:val="0F0F0F"/>
        <w:spacing w:val="-1"/>
        <w:w w:val="93"/>
        <w:sz w:val="19"/>
        <w:szCs w:val="19"/>
        <w:lang w:eastAsia="en-US" w:bidi="ar-SA"/>
      </w:rPr>
    </w:lvl>
    <w:lvl w:ilvl="3" w:tplc="0C22AFA2">
      <w:numFmt w:val="bullet"/>
      <w:lvlText w:val="•"/>
      <w:lvlJc w:val="left"/>
      <w:pPr>
        <w:ind w:left="1413" w:hanging="212"/>
      </w:pPr>
      <w:rPr>
        <w:rFonts w:hint="default"/>
        <w:lang w:eastAsia="en-US" w:bidi="ar-SA"/>
      </w:rPr>
    </w:lvl>
    <w:lvl w:ilvl="4" w:tplc="8FC890C8">
      <w:numFmt w:val="bullet"/>
      <w:lvlText w:val="•"/>
      <w:lvlJc w:val="left"/>
      <w:pPr>
        <w:ind w:left="1750" w:hanging="212"/>
      </w:pPr>
      <w:rPr>
        <w:rFonts w:hint="default"/>
        <w:lang w:eastAsia="en-US" w:bidi="ar-SA"/>
      </w:rPr>
    </w:lvl>
    <w:lvl w:ilvl="5" w:tplc="E3D4E2DC">
      <w:numFmt w:val="bullet"/>
      <w:lvlText w:val="•"/>
      <w:lvlJc w:val="left"/>
      <w:pPr>
        <w:ind w:left="2087" w:hanging="212"/>
      </w:pPr>
      <w:rPr>
        <w:rFonts w:hint="default"/>
        <w:lang w:eastAsia="en-US" w:bidi="ar-SA"/>
      </w:rPr>
    </w:lvl>
    <w:lvl w:ilvl="6" w:tplc="CE485CDA">
      <w:numFmt w:val="bullet"/>
      <w:lvlText w:val="•"/>
      <w:lvlJc w:val="left"/>
      <w:pPr>
        <w:ind w:left="2423" w:hanging="212"/>
      </w:pPr>
      <w:rPr>
        <w:rFonts w:hint="default"/>
        <w:lang w:eastAsia="en-US" w:bidi="ar-SA"/>
      </w:rPr>
    </w:lvl>
    <w:lvl w:ilvl="7" w:tplc="8EF49190">
      <w:numFmt w:val="bullet"/>
      <w:lvlText w:val="•"/>
      <w:lvlJc w:val="left"/>
      <w:pPr>
        <w:ind w:left="2760" w:hanging="212"/>
      </w:pPr>
      <w:rPr>
        <w:rFonts w:hint="default"/>
        <w:lang w:eastAsia="en-US" w:bidi="ar-SA"/>
      </w:rPr>
    </w:lvl>
    <w:lvl w:ilvl="8" w:tplc="B3A0AE70">
      <w:numFmt w:val="bullet"/>
      <w:lvlText w:val="•"/>
      <w:lvlJc w:val="left"/>
      <w:pPr>
        <w:ind w:left="3097" w:hanging="212"/>
      </w:pPr>
      <w:rPr>
        <w:rFonts w:hint="default"/>
        <w:lang w:eastAsia="en-US" w:bidi="ar-SA"/>
      </w:rPr>
    </w:lvl>
  </w:abstractNum>
  <w:abstractNum w:abstractNumId="3">
    <w:nsid w:val="430F6429"/>
    <w:multiLevelType w:val="hybridMultilevel"/>
    <w:tmpl w:val="68E47324"/>
    <w:lvl w:ilvl="0" w:tplc="8B666DDA">
      <w:start w:val="1"/>
      <w:numFmt w:val="decimal"/>
      <w:lvlText w:val="%1."/>
      <w:lvlJc w:val="left"/>
      <w:pPr>
        <w:ind w:left="441" w:hanging="208"/>
      </w:pPr>
      <w:rPr>
        <w:rFonts w:hint="default"/>
        <w:spacing w:val="-1"/>
        <w:w w:val="102"/>
        <w:lang w:eastAsia="en-US" w:bidi="ar-SA"/>
      </w:rPr>
    </w:lvl>
    <w:lvl w:ilvl="1" w:tplc="E3B07B46">
      <w:start w:val="231"/>
      <w:numFmt w:val="decimal"/>
      <w:lvlText w:val="%2"/>
      <w:lvlJc w:val="left"/>
      <w:pPr>
        <w:ind w:left="1303" w:hanging="360"/>
      </w:pPr>
      <w:rPr>
        <w:rFonts w:ascii="Arial" w:eastAsia="Arial" w:hAnsi="Arial" w:cs="Arial" w:hint="default"/>
        <w:color w:val="111111"/>
        <w:spacing w:val="-1"/>
        <w:w w:val="101"/>
        <w:sz w:val="18"/>
        <w:szCs w:val="18"/>
        <w:lang w:eastAsia="en-US" w:bidi="ar-SA"/>
      </w:rPr>
    </w:lvl>
    <w:lvl w:ilvl="2" w:tplc="A24CB794">
      <w:numFmt w:val="bullet"/>
      <w:lvlText w:val="•"/>
      <w:lvlJc w:val="left"/>
      <w:pPr>
        <w:ind w:left="2278" w:hanging="360"/>
      </w:pPr>
      <w:rPr>
        <w:rFonts w:hint="default"/>
        <w:lang w:eastAsia="en-US" w:bidi="ar-SA"/>
      </w:rPr>
    </w:lvl>
    <w:lvl w:ilvl="3" w:tplc="52E223C2">
      <w:numFmt w:val="bullet"/>
      <w:lvlText w:val="•"/>
      <w:lvlJc w:val="left"/>
      <w:pPr>
        <w:ind w:left="3256" w:hanging="360"/>
      </w:pPr>
      <w:rPr>
        <w:rFonts w:hint="default"/>
        <w:lang w:eastAsia="en-US" w:bidi="ar-SA"/>
      </w:rPr>
    </w:lvl>
    <w:lvl w:ilvl="4" w:tplc="3A789A22">
      <w:numFmt w:val="bullet"/>
      <w:lvlText w:val="•"/>
      <w:lvlJc w:val="left"/>
      <w:pPr>
        <w:ind w:left="4234" w:hanging="360"/>
      </w:pPr>
      <w:rPr>
        <w:rFonts w:hint="default"/>
        <w:lang w:eastAsia="en-US" w:bidi="ar-SA"/>
      </w:rPr>
    </w:lvl>
    <w:lvl w:ilvl="5" w:tplc="6FAEFD38">
      <w:numFmt w:val="bullet"/>
      <w:lvlText w:val="•"/>
      <w:lvlJc w:val="left"/>
      <w:pPr>
        <w:ind w:left="5212" w:hanging="360"/>
      </w:pPr>
      <w:rPr>
        <w:rFonts w:hint="default"/>
        <w:lang w:eastAsia="en-US" w:bidi="ar-SA"/>
      </w:rPr>
    </w:lvl>
    <w:lvl w:ilvl="6" w:tplc="D3504908">
      <w:numFmt w:val="bullet"/>
      <w:lvlText w:val="•"/>
      <w:lvlJc w:val="left"/>
      <w:pPr>
        <w:ind w:left="6191" w:hanging="360"/>
      </w:pPr>
      <w:rPr>
        <w:rFonts w:hint="default"/>
        <w:lang w:eastAsia="en-US" w:bidi="ar-SA"/>
      </w:rPr>
    </w:lvl>
    <w:lvl w:ilvl="7" w:tplc="4F5CCB52">
      <w:numFmt w:val="bullet"/>
      <w:lvlText w:val="•"/>
      <w:lvlJc w:val="left"/>
      <w:pPr>
        <w:ind w:left="7169" w:hanging="360"/>
      </w:pPr>
      <w:rPr>
        <w:rFonts w:hint="default"/>
        <w:lang w:eastAsia="en-US" w:bidi="ar-SA"/>
      </w:rPr>
    </w:lvl>
    <w:lvl w:ilvl="8" w:tplc="B5FAB106">
      <w:numFmt w:val="bullet"/>
      <w:lvlText w:val="•"/>
      <w:lvlJc w:val="left"/>
      <w:pPr>
        <w:ind w:left="8147" w:hanging="360"/>
      </w:pPr>
      <w:rPr>
        <w:rFonts w:hint="default"/>
        <w:lang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20A"/>
    <w:rsid w:val="000209A4"/>
    <w:rsid w:val="00036358"/>
    <w:rsid w:val="00036EA7"/>
    <w:rsid w:val="00053F09"/>
    <w:rsid w:val="000827E6"/>
    <w:rsid w:val="000954A8"/>
    <w:rsid w:val="000A09EF"/>
    <w:rsid w:val="000B1385"/>
    <w:rsid w:val="000B2DBF"/>
    <w:rsid w:val="000D0446"/>
    <w:rsid w:val="000D134C"/>
    <w:rsid w:val="000E3659"/>
    <w:rsid w:val="000E38B9"/>
    <w:rsid w:val="000F5C6D"/>
    <w:rsid w:val="000F5D1C"/>
    <w:rsid w:val="00100DF3"/>
    <w:rsid w:val="001164B6"/>
    <w:rsid w:val="00137039"/>
    <w:rsid w:val="001663BF"/>
    <w:rsid w:val="00174E9A"/>
    <w:rsid w:val="0018220B"/>
    <w:rsid w:val="00197EF7"/>
    <w:rsid w:val="001A59FF"/>
    <w:rsid w:val="001B2BD8"/>
    <w:rsid w:val="001D4036"/>
    <w:rsid w:val="001F101F"/>
    <w:rsid w:val="00200513"/>
    <w:rsid w:val="00206A82"/>
    <w:rsid w:val="002412C5"/>
    <w:rsid w:val="00245994"/>
    <w:rsid w:val="00250FAB"/>
    <w:rsid w:val="00251D15"/>
    <w:rsid w:val="00267A4C"/>
    <w:rsid w:val="00267FFC"/>
    <w:rsid w:val="00297A9E"/>
    <w:rsid w:val="002A59B8"/>
    <w:rsid w:val="002A68CD"/>
    <w:rsid w:val="002A7187"/>
    <w:rsid w:val="002B1BD6"/>
    <w:rsid w:val="002D25CF"/>
    <w:rsid w:val="002E569D"/>
    <w:rsid w:val="002E5FF6"/>
    <w:rsid w:val="002E62EA"/>
    <w:rsid w:val="003043A9"/>
    <w:rsid w:val="00313E92"/>
    <w:rsid w:val="00317E58"/>
    <w:rsid w:val="00336D7E"/>
    <w:rsid w:val="003378E3"/>
    <w:rsid w:val="00357527"/>
    <w:rsid w:val="003775E1"/>
    <w:rsid w:val="0039425A"/>
    <w:rsid w:val="00394CE5"/>
    <w:rsid w:val="00396A68"/>
    <w:rsid w:val="003A420A"/>
    <w:rsid w:val="003B4FFD"/>
    <w:rsid w:val="003B7929"/>
    <w:rsid w:val="003C0AEF"/>
    <w:rsid w:val="003C515B"/>
    <w:rsid w:val="003F6F89"/>
    <w:rsid w:val="00400542"/>
    <w:rsid w:val="0040477B"/>
    <w:rsid w:val="00437178"/>
    <w:rsid w:val="00445122"/>
    <w:rsid w:val="004670D2"/>
    <w:rsid w:val="00473E4A"/>
    <w:rsid w:val="00485E2B"/>
    <w:rsid w:val="004957B6"/>
    <w:rsid w:val="0049678B"/>
    <w:rsid w:val="004B4829"/>
    <w:rsid w:val="004C5CEE"/>
    <w:rsid w:val="004C7DCC"/>
    <w:rsid w:val="004E0D2D"/>
    <w:rsid w:val="004E2C33"/>
    <w:rsid w:val="004E2F7E"/>
    <w:rsid w:val="004F3A6D"/>
    <w:rsid w:val="00537D20"/>
    <w:rsid w:val="00552EB8"/>
    <w:rsid w:val="0056661B"/>
    <w:rsid w:val="00583405"/>
    <w:rsid w:val="00595F7A"/>
    <w:rsid w:val="005A4779"/>
    <w:rsid w:val="005A5260"/>
    <w:rsid w:val="005D20BF"/>
    <w:rsid w:val="005D4E60"/>
    <w:rsid w:val="005E24B5"/>
    <w:rsid w:val="005F08DB"/>
    <w:rsid w:val="006030DB"/>
    <w:rsid w:val="006147AB"/>
    <w:rsid w:val="00626DCA"/>
    <w:rsid w:val="00637DB1"/>
    <w:rsid w:val="00656261"/>
    <w:rsid w:val="006903C1"/>
    <w:rsid w:val="00691275"/>
    <w:rsid w:val="006A6CDC"/>
    <w:rsid w:val="006B19DB"/>
    <w:rsid w:val="006E71F6"/>
    <w:rsid w:val="006F79F5"/>
    <w:rsid w:val="0072372B"/>
    <w:rsid w:val="00732A03"/>
    <w:rsid w:val="00744670"/>
    <w:rsid w:val="00744885"/>
    <w:rsid w:val="00747BFD"/>
    <w:rsid w:val="0075565F"/>
    <w:rsid w:val="007627C7"/>
    <w:rsid w:val="00765D99"/>
    <w:rsid w:val="00770EA3"/>
    <w:rsid w:val="00786B68"/>
    <w:rsid w:val="007A0119"/>
    <w:rsid w:val="007A2158"/>
    <w:rsid w:val="007B220B"/>
    <w:rsid w:val="007C31E2"/>
    <w:rsid w:val="007C6F5C"/>
    <w:rsid w:val="007D1F5A"/>
    <w:rsid w:val="00800BA5"/>
    <w:rsid w:val="00803977"/>
    <w:rsid w:val="00806196"/>
    <w:rsid w:val="00816200"/>
    <w:rsid w:val="00840F74"/>
    <w:rsid w:val="00845E30"/>
    <w:rsid w:val="00881796"/>
    <w:rsid w:val="0088531F"/>
    <w:rsid w:val="008926D9"/>
    <w:rsid w:val="008C0B74"/>
    <w:rsid w:val="008C7C20"/>
    <w:rsid w:val="008D11A2"/>
    <w:rsid w:val="008E0B78"/>
    <w:rsid w:val="008E2BFB"/>
    <w:rsid w:val="008E5892"/>
    <w:rsid w:val="009157C9"/>
    <w:rsid w:val="009209E7"/>
    <w:rsid w:val="009226BA"/>
    <w:rsid w:val="00925418"/>
    <w:rsid w:val="00926887"/>
    <w:rsid w:val="00943A8A"/>
    <w:rsid w:val="00952BB6"/>
    <w:rsid w:val="00985DC5"/>
    <w:rsid w:val="00986062"/>
    <w:rsid w:val="009860F8"/>
    <w:rsid w:val="009962EC"/>
    <w:rsid w:val="009B2BFC"/>
    <w:rsid w:val="009B4BF4"/>
    <w:rsid w:val="009C0A17"/>
    <w:rsid w:val="009C48DD"/>
    <w:rsid w:val="009E0301"/>
    <w:rsid w:val="009F2CEB"/>
    <w:rsid w:val="00A00F73"/>
    <w:rsid w:val="00A26732"/>
    <w:rsid w:val="00A45E55"/>
    <w:rsid w:val="00A825D1"/>
    <w:rsid w:val="00A87FD3"/>
    <w:rsid w:val="00A93A2F"/>
    <w:rsid w:val="00AA790F"/>
    <w:rsid w:val="00AB1A56"/>
    <w:rsid w:val="00AB6DC0"/>
    <w:rsid w:val="00AC4804"/>
    <w:rsid w:val="00AC5BBF"/>
    <w:rsid w:val="00AD654D"/>
    <w:rsid w:val="00AF749C"/>
    <w:rsid w:val="00B474E0"/>
    <w:rsid w:val="00B529D4"/>
    <w:rsid w:val="00B550DD"/>
    <w:rsid w:val="00B641A2"/>
    <w:rsid w:val="00B67FC7"/>
    <w:rsid w:val="00B777DD"/>
    <w:rsid w:val="00B822DC"/>
    <w:rsid w:val="00B822E5"/>
    <w:rsid w:val="00B92541"/>
    <w:rsid w:val="00B93E11"/>
    <w:rsid w:val="00BB3876"/>
    <w:rsid w:val="00BD5D2E"/>
    <w:rsid w:val="00BE3847"/>
    <w:rsid w:val="00BF6BED"/>
    <w:rsid w:val="00C02083"/>
    <w:rsid w:val="00C10EED"/>
    <w:rsid w:val="00C14828"/>
    <w:rsid w:val="00C17545"/>
    <w:rsid w:val="00C2137B"/>
    <w:rsid w:val="00C309C5"/>
    <w:rsid w:val="00C354C3"/>
    <w:rsid w:val="00C37156"/>
    <w:rsid w:val="00C501E2"/>
    <w:rsid w:val="00C5122F"/>
    <w:rsid w:val="00C60709"/>
    <w:rsid w:val="00CA00D6"/>
    <w:rsid w:val="00CC291A"/>
    <w:rsid w:val="00CC37A6"/>
    <w:rsid w:val="00CE4DF1"/>
    <w:rsid w:val="00CE587F"/>
    <w:rsid w:val="00CF5546"/>
    <w:rsid w:val="00D2038F"/>
    <w:rsid w:val="00D21E41"/>
    <w:rsid w:val="00D234EB"/>
    <w:rsid w:val="00D2597A"/>
    <w:rsid w:val="00D37871"/>
    <w:rsid w:val="00D50C36"/>
    <w:rsid w:val="00D51035"/>
    <w:rsid w:val="00D523A3"/>
    <w:rsid w:val="00DA3FEB"/>
    <w:rsid w:val="00DA6B6E"/>
    <w:rsid w:val="00DB3A6A"/>
    <w:rsid w:val="00DD5249"/>
    <w:rsid w:val="00DF1728"/>
    <w:rsid w:val="00DF4B4F"/>
    <w:rsid w:val="00DF4E5F"/>
    <w:rsid w:val="00E02254"/>
    <w:rsid w:val="00E053D6"/>
    <w:rsid w:val="00E25B9A"/>
    <w:rsid w:val="00E37FDC"/>
    <w:rsid w:val="00E4376D"/>
    <w:rsid w:val="00E513E1"/>
    <w:rsid w:val="00E54A32"/>
    <w:rsid w:val="00E67CA1"/>
    <w:rsid w:val="00E72951"/>
    <w:rsid w:val="00E748A6"/>
    <w:rsid w:val="00E82AD8"/>
    <w:rsid w:val="00E8325F"/>
    <w:rsid w:val="00E9223C"/>
    <w:rsid w:val="00EA1954"/>
    <w:rsid w:val="00EC0904"/>
    <w:rsid w:val="00ED798D"/>
    <w:rsid w:val="00EE08AF"/>
    <w:rsid w:val="00EF0418"/>
    <w:rsid w:val="00EF1DA9"/>
    <w:rsid w:val="00EF712F"/>
    <w:rsid w:val="00F00EBD"/>
    <w:rsid w:val="00F245FC"/>
    <w:rsid w:val="00F462CF"/>
    <w:rsid w:val="00F50590"/>
    <w:rsid w:val="00F5299D"/>
    <w:rsid w:val="00F5424F"/>
    <w:rsid w:val="00F63838"/>
    <w:rsid w:val="00F656BE"/>
    <w:rsid w:val="00F67E96"/>
    <w:rsid w:val="00F8671D"/>
    <w:rsid w:val="00F97A56"/>
    <w:rsid w:val="00FB2E11"/>
    <w:rsid w:val="00FC2965"/>
    <w:rsid w:val="00FD7A44"/>
    <w:rsid w:val="00FE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1"/>
    <w:qFormat/>
    <w:pPr>
      <w:ind w:left="237"/>
      <w:outlineLvl w:val="0"/>
    </w:pPr>
    <w:rPr>
      <w:b/>
      <w:bCs/>
      <w:sz w:val="18"/>
      <w:szCs w:val="1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57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14"/>
      <w:ind w:left="60"/>
    </w:pPr>
    <w:rPr>
      <w:rFonts w:ascii="Times New Roman" w:eastAsia="Times New Roman" w:hAnsi="Times New Roman" w:cs="Times New Roman"/>
      <w:sz w:val="25"/>
      <w:szCs w:val="25"/>
    </w:rPr>
  </w:style>
  <w:style w:type="paragraph" w:styleId="ListParagraph">
    <w:name w:val="List Paragraph"/>
    <w:basedOn w:val="Normal"/>
    <w:uiPriority w:val="1"/>
    <w:qFormat/>
    <w:pPr>
      <w:ind w:left="437" w:hanging="208"/>
    </w:pPr>
  </w:style>
  <w:style w:type="paragraph" w:customStyle="1" w:styleId="TableParagraph">
    <w:name w:val="Table Paragraph"/>
    <w:basedOn w:val="Normal"/>
    <w:uiPriority w:val="1"/>
    <w:qFormat/>
    <w:pPr>
      <w:spacing w:line="186" w:lineRule="exac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07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709"/>
    <w:rPr>
      <w:rFonts w:ascii="Tahoma" w:eastAsia="Arial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157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65626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626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5626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6261"/>
    <w:rPr>
      <w:rFonts w:ascii="Arial" w:eastAsia="Arial" w:hAnsi="Arial" w:cs="Arial"/>
    </w:rPr>
  </w:style>
  <w:style w:type="character" w:customStyle="1" w:styleId="Heading1Char">
    <w:name w:val="Heading 1 Char"/>
    <w:basedOn w:val="DefaultParagraphFont"/>
    <w:link w:val="Heading1"/>
    <w:uiPriority w:val="1"/>
    <w:rsid w:val="008C7C20"/>
    <w:rPr>
      <w:rFonts w:ascii="Arial" w:eastAsia="Arial" w:hAnsi="Arial" w:cs="Arial"/>
      <w:b/>
      <w:bCs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8C7C20"/>
    <w:rPr>
      <w:rFonts w:ascii="Arial" w:eastAsia="Arial" w:hAnsi="Arial" w:cs="Arial"/>
      <w:sz w:val="18"/>
      <w:szCs w:val="18"/>
    </w:rPr>
  </w:style>
  <w:style w:type="table" w:styleId="TableGrid">
    <w:name w:val="Table Grid"/>
    <w:basedOn w:val="TableNormal"/>
    <w:uiPriority w:val="59"/>
    <w:rsid w:val="00845E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1"/>
    <w:qFormat/>
    <w:pPr>
      <w:ind w:left="237"/>
      <w:outlineLvl w:val="0"/>
    </w:pPr>
    <w:rPr>
      <w:b/>
      <w:bCs/>
      <w:sz w:val="18"/>
      <w:szCs w:val="1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57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14"/>
      <w:ind w:left="60"/>
    </w:pPr>
    <w:rPr>
      <w:rFonts w:ascii="Times New Roman" w:eastAsia="Times New Roman" w:hAnsi="Times New Roman" w:cs="Times New Roman"/>
      <w:sz w:val="25"/>
      <w:szCs w:val="25"/>
    </w:rPr>
  </w:style>
  <w:style w:type="paragraph" w:styleId="ListParagraph">
    <w:name w:val="List Paragraph"/>
    <w:basedOn w:val="Normal"/>
    <w:uiPriority w:val="1"/>
    <w:qFormat/>
    <w:pPr>
      <w:ind w:left="437" w:hanging="208"/>
    </w:pPr>
  </w:style>
  <w:style w:type="paragraph" w:customStyle="1" w:styleId="TableParagraph">
    <w:name w:val="Table Paragraph"/>
    <w:basedOn w:val="Normal"/>
    <w:uiPriority w:val="1"/>
    <w:qFormat/>
    <w:pPr>
      <w:spacing w:line="186" w:lineRule="exac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07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709"/>
    <w:rPr>
      <w:rFonts w:ascii="Tahoma" w:eastAsia="Arial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157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65626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626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5626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6261"/>
    <w:rPr>
      <w:rFonts w:ascii="Arial" w:eastAsia="Arial" w:hAnsi="Arial" w:cs="Arial"/>
    </w:rPr>
  </w:style>
  <w:style w:type="character" w:customStyle="1" w:styleId="Heading1Char">
    <w:name w:val="Heading 1 Char"/>
    <w:basedOn w:val="DefaultParagraphFont"/>
    <w:link w:val="Heading1"/>
    <w:uiPriority w:val="1"/>
    <w:rsid w:val="008C7C20"/>
    <w:rPr>
      <w:rFonts w:ascii="Arial" w:eastAsia="Arial" w:hAnsi="Arial" w:cs="Arial"/>
      <w:b/>
      <w:bCs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8C7C20"/>
    <w:rPr>
      <w:rFonts w:ascii="Arial" w:eastAsia="Arial" w:hAnsi="Arial" w:cs="Arial"/>
      <w:sz w:val="18"/>
      <w:szCs w:val="18"/>
    </w:rPr>
  </w:style>
  <w:style w:type="table" w:styleId="TableGrid">
    <w:name w:val="Table Grid"/>
    <w:basedOn w:val="TableNormal"/>
    <w:uiPriority w:val="59"/>
    <w:rsid w:val="00845E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package" Target="embeddings/Microsoft_Excel_Worksheet2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package" Target="embeddings/Microsoft_Excel_Worksheet1.xlsx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3.xlsx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18C4A-DBAE-47E9-8230-300897E48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4</Pages>
  <Words>1272</Words>
  <Characters>7253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MATIJA</dc:creator>
  <cp:lastModifiedBy>korisnik</cp:lastModifiedBy>
  <cp:revision>10</cp:revision>
  <cp:lastPrinted>2022-10-10T14:15:00Z</cp:lastPrinted>
  <dcterms:created xsi:type="dcterms:W3CDTF">2023-02-21T09:41:00Z</dcterms:created>
  <dcterms:modified xsi:type="dcterms:W3CDTF">2024-02-26T12:35:00Z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2019-02-18T00:00:00Z</vt:filetime>
  </property>
  <property fmtid="{D5CDD505-2E9C-101B-9397-08002B2CF9AE}" pid="3" name="Creator">
    <vt:lpwstr>Canon iR-ADV C3525  PDF</vt:lpwstr>
  </property>
  <property fmtid="{D5CDD505-2E9C-101B-9397-08002B2CF9AE}" pid="4" name="LastSaved">
    <vt:filetime>2020-02-24T00:00:00Z</vt:filetime>
  </property>
</Properties>
</file>